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91" w:rsidRPr="00900B60" w:rsidRDefault="00005D31" w:rsidP="00900B60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Atelier 2 : analyse de l’évènement indésirable - Entretiens</w:t>
      </w:r>
    </w:p>
    <w:p w:rsidR="00900B60" w:rsidRDefault="00900B60" w:rsidP="00900B60">
      <w:pPr>
        <w:jc w:val="both"/>
      </w:pPr>
    </w:p>
    <w:p w:rsidR="00900B60" w:rsidRDefault="00952F61" w:rsidP="00900B60">
      <w:pPr>
        <w:jc w:val="both"/>
        <w:rPr>
          <w:b/>
        </w:rPr>
      </w:pPr>
      <w:r>
        <w:rPr>
          <w:b/>
        </w:rPr>
        <w:t>Les faits vécus selon</w:t>
      </w:r>
      <w:r w:rsidR="00900B60" w:rsidRPr="00900B60">
        <w:rPr>
          <w:b/>
        </w:rPr>
        <w:t xml:space="preserve"> Myriam H, infirmière dans le service de chirurgie</w:t>
      </w:r>
      <w:r w:rsidR="00900B60">
        <w:rPr>
          <w:b/>
        </w:rPr>
        <w:t> :</w:t>
      </w:r>
    </w:p>
    <w:p w:rsidR="00900B60" w:rsidRDefault="00900B60" w:rsidP="00900B60">
      <w:pPr>
        <w:jc w:val="both"/>
      </w:pPr>
      <w:r>
        <w:t>Concernant la gestion du traitement personnel :</w:t>
      </w:r>
    </w:p>
    <w:p w:rsidR="00C01EE1" w:rsidRDefault="00900B60" w:rsidP="00900B60">
      <w:pPr>
        <w:jc w:val="both"/>
      </w:pPr>
      <w:r>
        <w:t xml:space="preserve">Il existe un emplacement identifié pour stocker les traitements personnels des patients dans l’armoire à pharmacie du service. Cependant, les traitements personnels sont rarement retirés aux patients, par manque de temps et surtout par </w:t>
      </w:r>
      <w:r w:rsidR="00C01EE1">
        <w:t>méconnaissance de la procédure.</w:t>
      </w:r>
      <w:r w:rsidR="002C363C">
        <w:t xml:space="preserve"> En l’occurrence, la semaine du 18/05/2020, une IDE de notre service était en arrêt maladie, d’où une surcharge de travail pour les IDE </w:t>
      </w:r>
      <w:proofErr w:type="gramStart"/>
      <w:r w:rsidR="002C363C">
        <w:t>présentes</w:t>
      </w:r>
      <w:proofErr w:type="gramEnd"/>
      <w:r w:rsidR="002C363C">
        <w:t>.</w:t>
      </w:r>
    </w:p>
    <w:p w:rsidR="00900B60" w:rsidRDefault="00900B60" w:rsidP="00900B60">
      <w:pPr>
        <w:jc w:val="both"/>
      </w:pPr>
      <w:r>
        <w:t>Mme MADELAINE a été accueillie dans le service le 19/05/2020, accompagnée de son mari. Je leur ai réclamé les ordonnances habituelles que le mari m’a données (je crois qu’il y en avait 2). J’en ai fait des photocopies que j’ai rangées dans le dossier médical de la patiente (pour le prescripteur) et j</w:t>
      </w:r>
      <w:r w:rsidR="00980786">
        <w:t>’ai rendu les originaux au mari comme il me l’a demandé.</w:t>
      </w:r>
    </w:p>
    <w:p w:rsidR="00900B60" w:rsidRDefault="008B02A8" w:rsidP="00903ED1">
      <w:pPr>
        <w:jc w:val="both"/>
      </w:pPr>
      <w:r>
        <w:t>Le 19/05/2020 vers 9h</w:t>
      </w:r>
      <w:r w:rsidR="00B80031">
        <w:t>45</w:t>
      </w:r>
      <w:r>
        <w:t xml:space="preserve">, je consulte les prescriptions de Mme MADELAINE pour lui administrer ses médicaments du matin. Je vois que le </w:t>
      </w:r>
      <w:proofErr w:type="spellStart"/>
      <w:r>
        <w:t>TemeritDuo</w:t>
      </w:r>
      <w:proofErr w:type="spellEnd"/>
      <w:r>
        <w:t xml:space="preserve"> prescrit est hors livret, je contacte donc </w:t>
      </w:r>
      <w:r w:rsidR="00B173EA">
        <w:t>la pharmacie qui m’explique qu’il est possible de substituer</w:t>
      </w:r>
      <w:r w:rsidR="00C01EE1">
        <w:t xml:space="preserve"> cette association</w:t>
      </w:r>
      <w:r w:rsidR="00B173EA">
        <w:t xml:space="preserve"> par 2 médicaments </w:t>
      </w:r>
      <w:r w:rsidR="00C01EE1">
        <w:t xml:space="preserve">disponibles </w:t>
      </w:r>
      <w:r w:rsidR="00B173EA">
        <w:t>au livret, mais c’est au médecin d’effectuer cette substitution sur la prescription. J’en parle donc à Yannick M. l’interne, qui préfère éviter une substitution et me demande d’utiliser le traitement personnel de la patiente puisque son mari l’a avec lui. Je vais donc expl</w:t>
      </w:r>
      <w:r w:rsidR="00C01EE1">
        <w:t xml:space="preserve">iquer la situation au mari qui refuse de me donner les boîtes de médicaments car « c’est lui qui gère » le traitement de son épouse. Je retourne voir Yannick pour l’en informer, il me dit qu’il va rajouter la mention « Traitement personnel du patient » sur la prescription. </w:t>
      </w:r>
      <w:r w:rsidR="00903ED1">
        <w:t>J’administre donc l'</w:t>
      </w:r>
      <w:proofErr w:type="spellStart"/>
      <w:r w:rsidR="00903ED1">
        <w:t>enoxaparine</w:t>
      </w:r>
      <w:proofErr w:type="spellEnd"/>
      <w:r w:rsidR="00903ED1">
        <w:t xml:space="preserve"> selon la prescription, je n’administre pas le </w:t>
      </w:r>
      <w:proofErr w:type="spellStart"/>
      <w:r w:rsidR="00903ED1">
        <w:t>TemeritDuo</w:t>
      </w:r>
      <w:proofErr w:type="spellEnd"/>
      <w:r w:rsidR="00903ED1">
        <w:t>. J’explique au mari qu'il doit donner à son épouse « l'autre traitement par voie orale prescrit ce jour »</w:t>
      </w:r>
      <w:r w:rsidR="00C01EE1">
        <w:t xml:space="preserve">. </w:t>
      </w:r>
      <w:r w:rsidR="00903ED1">
        <w:t>T</w:t>
      </w:r>
      <w:r w:rsidR="00C01EE1">
        <w:t>ous les médicaments prescrits</w:t>
      </w:r>
      <w:r w:rsidR="00903ED1">
        <w:t xml:space="preserve"> </w:t>
      </w:r>
      <w:r w:rsidR="00C01EE1">
        <w:t>pendant l’hospitalisation</w:t>
      </w:r>
      <w:r w:rsidR="00903ED1">
        <w:t xml:space="preserve">, sauf le </w:t>
      </w:r>
      <w:proofErr w:type="spellStart"/>
      <w:r w:rsidR="00903ED1">
        <w:t>TemeritDuo</w:t>
      </w:r>
      <w:proofErr w:type="spellEnd"/>
      <w:r w:rsidR="00903ED1">
        <w:t>, ont été administré</w:t>
      </w:r>
      <w:r w:rsidR="00C01EE1">
        <w:t>s à la patiente par les infirmières</w:t>
      </w:r>
      <w:r w:rsidR="00903ED1">
        <w:t xml:space="preserve"> (l’analyste </w:t>
      </w:r>
      <w:r w:rsidR="0012639E">
        <w:t>le vérifie en consultant le suivi des administrations sur le logiciel durant l’entretien avec Myriam H)</w:t>
      </w:r>
      <w:r w:rsidR="00C01EE1">
        <w:t>.</w:t>
      </w:r>
    </w:p>
    <w:p w:rsidR="00C01EE1" w:rsidRDefault="00C01EE1" w:rsidP="00900B60">
      <w:pPr>
        <w:jc w:val="both"/>
      </w:pPr>
    </w:p>
    <w:p w:rsidR="00006B93" w:rsidRPr="00006B93" w:rsidRDefault="00006B93" w:rsidP="00006B93">
      <w:pPr>
        <w:pBdr>
          <w:bottom w:val="single" w:sz="4" w:space="1" w:color="auto"/>
        </w:pBdr>
        <w:jc w:val="center"/>
        <w:rPr>
          <w:b/>
        </w:rPr>
      </w:pPr>
      <w:bookmarkStart w:id="0" w:name="_GoBack"/>
      <w:bookmarkEnd w:id="0"/>
      <w:r w:rsidRPr="00006B93">
        <w:rPr>
          <w:b/>
        </w:rPr>
        <w:t xml:space="preserve">Autres informations utiles sur le Pôle Santé </w:t>
      </w:r>
      <w:proofErr w:type="spellStart"/>
      <w:r w:rsidRPr="00006B93">
        <w:rPr>
          <w:b/>
        </w:rPr>
        <w:t>Eula</w:t>
      </w:r>
      <w:proofErr w:type="spellEnd"/>
    </w:p>
    <w:p w:rsidR="008A671D" w:rsidRDefault="008A671D" w:rsidP="00900B60">
      <w:pPr>
        <w:jc w:val="both"/>
      </w:pPr>
      <w:r w:rsidRPr="00903ED1">
        <w:rPr>
          <w:b/>
        </w:rPr>
        <w:t>Suite à ces entretiens, vous consultez la gestion documentaire de l’établissement</w:t>
      </w:r>
      <w:r w:rsidR="00903ED1">
        <w:t>. Voici vos constats :</w:t>
      </w:r>
    </w:p>
    <w:p w:rsidR="008A671D" w:rsidRDefault="00903ED1" w:rsidP="00903ED1">
      <w:pPr>
        <w:pStyle w:val="Paragraphedeliste"/>
        <w:numPr>
          <w:ilvl w:val="0"/>
          <w:numId w:val="1"/>
        </w:numPr>
        <w:jc w:val="both"/>
      </w:pPr>
      <w:r>
        <w:t>Absence de procédure sur la gestion des traitements personnels</w:t>
      </w:r>
    </w:p>
    <w:p w:rsidR="00903ED1" w:rsidRDefault="00903ED1" w:rsidP="00903ED1">
      <w:pPr>
        <w:pStyle w:val="Paragraphedeliste"/>
        <w:numPr>
          <w:ilvl w:val="0"/>
          <w:numId w:val="1"/>
        </w:numPr>
        <w:jc w:val="both"/>
      </w:pPr>
      <w:r>
        <w:t>Procédure « Prescription sur le logiciel d’aide à la prescription (LAP) » version n°1 du 03/04/2016 (non révisée depuis, ne mentionne pas la gestion des traitements personnels et des produits hors livret)</w:t>
      </w:r>
    </w:p>
    <w:p w:rsidR="00006B93" w:rsidRDefault="00006B93" w:rsidP="00006B93">
      <w:pPr>
        <w:jc w:val="both"/>
      </w:pPr>
      <w:r w:rsidRPr="00006B93">
        <w:rPr>
          <w:b/>
        </w:rPr>
        <w:t>N.B. :</w:t>
      </w:r>
      <w:r>
        <w:t xml:space="preserve"> le</w:t>
      </w:r>
      <w:r w:rsidRPr="00006B93">
        <w:t xml:space="preserve"> dossier patient</w:t>
      </w:r>
      <w:r>
        <w:t xml:space="preserve"> en SSR</w:t>
      </w:r>
      <w:r w:rsidRPr="00006B93">
        <w:t xml:space="preserve"> </w:t>
      </w:r>
      <w:r>
        <w:t>n’est pas informatisé, le SSR n’a</w:t>
      </w:r>
      <w:r w:rsidRPr="00006B93">
        <w:t xml:space="preserve"> pas d'accès au dossier patient informatisé du service de chirurgie</w:t>
      </w:r>
    </w:p>
    <w:sectPr w:rsidR="00006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12699"/>
    <w:multiLevelType w:val="hybridMultilevel"/>
    <w:tmpl w:val="B99E87CE"/>
    <w:lvl w:ilvl="0" w:tplc="5C90641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E8"/>
    <w:rsid w:val="00005D31"/>
    <w:rsid w:val="00006B93"/>
    <w:rsid w:val="0012639E"/>
    <w:rsid w:val="001B0A41"/>
    <w:rsid w:val="001E1A00"/>
    <w:rsid w:val="00286564"/>
    <w:rsid w:val="002C363C"/>
    <w:rsid w:val="0042342C"/>
    <w:rsid w:val="004B112A"/>
    <w:rsid w:val="004C64AA"/>
    <w:rsid w:val="004F69A7"/>
    <w:rsid w:val="005176C9"/>
    <w:rsid w:val="00641820"/>
    <w:rsid w:val="008A671D"/>
    <w:rsid w:val="008B02A8"/>
    <w:rsid w:val="00900B60"/>
    <w:rsid w:val="00903ED1"/>
    <w:rsid w:val="00952F61"/>
    <w:rsid w:val="00980786"/>
    <w:rsid w:val="0099147E"/>
    <w:rsid w:val="00B00B91"/>
    <w:rsid w:val="00B173EA"/>
    <w:rsid w:val="00B44130"/>
    <w:rsid w:val="00B80031"/>
    <w:rsid w:val="00B83AD5"/>
    <w:rsid w:val="00C01EE1"/>
    <w:rsid w:val="00C667DF"/>
    <w:rsid w:val="00C8553A"/>
    <w:rsid w:val="00DA466E"/>
    <w:rsid w:val="00DE7DE8"/>
    <w:rsid w:val="00E05D71"/>
    <w:rsid w:val="00E858D5"/>
    <w:rsid w:val="00EF671B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03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03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18</cp:revision>
  <dcterms:created xsi:type="dcterms:W3CDTF">2020-01-31T10:03:00Z</dcterms:created>
  <dcterms:modified xsi:type="dcterms:W3CDTF">2020-03-23T13:47:00Z</dcterms:modified>
</cp:coreProperties>
</file>