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right" w:tblpY="44"/>
        <w:tblW w:w="0" w:type="auto"/>
        <w:tblBorders>
          <w:top w:val="single" w:sz="4" w:space="0" w:color="31849B"/>
          <w:left w:val="single" w:sz="4" w:space="0" w:color="31849B"/>
          <w:bottom w:val="single" w:sz="4" w:space="0" w:color="31849B"/>
          <w:right w:val="single" w:sz="4" w:space="0" w:color="31849B"/>
          <w:insideH w:val="single" w:sz="4" w:space="0" w:color="31849B"/>
          <w:insideV w:val="single" w:sz="4" w:space="0" w:color="31849B"/>
        </w:tblBorders>
        <w:tblLook w:val="04A0" w:firstRow="1" w:lastRow="0" w:firstColumn="1" w:lastColumn="0" w:noHBand="0" w:noVBand="1"/>
      </w:tblPr>
      <w:tblGrid>
        <w:gridCol w:w="2290"/>
      </w:tblGrid>
      <w:tr w:rsidR="00B82CDA" w:rsidRPr="00C52023" w:rsidTr="00B82CDA">
        <w:trPr>
          <w:trHeight w:val="403"/>
        </w:trPr>
        <w:tc>
          <w:tcPr>
            <w:tcW w:w="2290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auto"/>
            <w:vAlign w:val="center"/>
          </w:tcPr>
          <w:p w:rsidR="00B82CDA" w:rsidRPr="00C52023" w:rsidRDefault="00B82CDA" w:rsidP="00B82CDA">
            <w:pPr>
              <w:pStyle w:val="En-tte"/>
              <w:jc w:val="center"/>
              <w:rPr>
                <w:b/>
                <w:i/>
              </w:rPr>
            </w:pPr>
            <w:r w:rsidRPr="00C52023">
              <w:rPr>
                <w:b/>
                <w:i/>
                <w:color w:val="4472C4" w:themeColor="accent5"/>
                <w:sz w:val="40"/>
              </w:rPr>
              <w:t xml:space="preserve">Pôle Santé </w:t>
            </w:r>
            <w:proofErr w:type="spellStart"/>
            <w:r w:rsidRPr="00C52023">
              <w:rPr>
                <w:b/>
                <w:i/>
                <w:color w:val="4472C4" w:themeColor="accent5"/>
                <w:sz w:val="40"/>
              </w:rPr>
              <w:t>Eula</w:t>
            </w:r>
            <w:proofErr w:type="spellEnd"/>
          </w:p>
        </w:tc>
      </w:tr>
    </w:tbl>
    <w:p w:rsidR="00B82CDA" w:rsidRDefault="00B82CDA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noProof/>
          <w:color w:val="000000"/>
          <w:sz w:val="32"/>
          <w:szCs w:val="24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886441</wp:posOffset>
                </wp:positionH>
                <wp:positionV relativeFrom="paragraph">
                  <wp:posOffset>-663</wp:posOffset>
                </wp:positionV>
                <wp:extent cx="3405116" cy="586853"/>
                <wp:effectExtent l="0" t="0" r="5080" b="381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5116" cy="586853"/>
                        </a:xfrm>
                        <a:prstGeom prst="rect">
                          <a:avLst/>
                        </a:prstGeom>
                        <a:ln w="38100"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2CDA" w:rsidRPr="00B82CDA" w:rsidRDefault="00B82CDA" w:rsidP="00B82CD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33CC"/>
                                <w:sz w:val="32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33CC"/>
                                <w:sz w:val="32"/>
                                <w:szCs w:val="24"/>
                                <w:u w:val="single"/>
                              </w:rPr>
                              <w:t>Prescriptions médicales</w:t>
                            </w:r>
                            <w:r w:rsidRPr="00B82CDA">
                              <w:rPr>
                                <w:rFonts w:ascii="Arial" w:hAnsi="Arial" w:cs="Arial"/>
                                <w:b/>
                                <w:bCs/>
                                <w:color w:val="0033CC"/>
                                <w:sz w:val="32"/>
                                <w:szCs w:val="24"/>
                                <w:u w:val="single"/>
                              </w:rPr>
                              <w:t xml:space="preserve"> : </w:t>
                            </w:r>
                          </w:p>
                          <w:p w:rsidR="00B82CDA" w:rsidRPr="00B82CDA" w:rsidRDefault="00B82CDA" w:rsidP="00B82CD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33CC"/>
                                <w:sz w:val="24"/>
                                <w:szCs w:val="24"/>
                              </w:rPr>
                            </w:pPr>
                            <w:r w:rsidRPr="00B82CDA">
                              <w:rPr>
                                <w:rFonts w:ascii="Arial" w:hAnsi="Arial" w:cs="Arial"/>
                                <w:b/>
                                <w:bCs/>
                                <w:color w:val="0033CC"/>
                                <w:sz w:val="32"/>
                                <w:szCs w:val="24"/>
                              </w:rPr>
                              <w:t>SERVICE DE DIABETOLOGIE</w:t>
                            </w:r>
                          </w:p>
                          <w:p w:rsidR="00B82CDA" w:rsidRDefault="00B82C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69.8pt;margin-top:-.05pt;width:268.1pt;height:4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" fillcolor="white [3201]" stroked="f" strokeweight="3pt">
                <v:textbox>
                  <w:txbxContent>
                    <w:p w:rsidR="00B82CDA" w:rsidRPr="00B82CDA" w:rsidRDefault="00B82CDA" w:rsidP="00B82CD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33CC"/>
                          <w:sz w:val="32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33CC"/>
                          <w:sz w:val="32"/>
                          <w:szCs w:val="24"/>
                          <w:u w:val="single"/>
                        </w:rPr>
                        <w:t>Prescriptions médicales</w:t>
                      </w:r>
                      <w:r w:rsidRPr="00B82CDA">
                        <w:rPr>
                          <w:rFonts w:ascii="Arial" w:hAnsi="Arial" w:cs="Arial"/>
                          <w:b/>
                          <w:bCs/>
                          <w:color w:val="0033CC"/>
                          <w:sz w:val="32"/>
                          <w:szCs w:val="24"/>
                          <w:u w:val="single"/>
                        </w:rPr>
                        <w:t xml:space="preserve"> : </w:t>
                      </w:r>
                    </w:p>
                    <w:p w:rsidR="00B82CDA" w:rsidRPr="00B82CDA" w:rsidRDefault="00B82CDA" w:rsidP="00B82CD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33CC"/>
                          <w:sz w:val="24"/>
                          <w:szCs w:val="24"/>
                        </w:rPr>
                      </w:pPr>
                      <w:r w:rsidRPr="00B82CDA">
                        <w:rPr>
                          <w:rFonts w:ascii="Arial" w:hAnsi="Arial" w:cs="Arial"/>
                          <w:b/>
                          <w:bCs/>
                          <w:color w:val="0033CC"/>
                          <w:sz w:val="32"/>
                          <w:szCs w:val="24"/>
                        </w:rPr>
                        <w:t>SERVICE DE DIABETOLOGIE</w:t>
                      </w:r>
                    </w:p>
                    <w:p w:rsidR="00B82CDA" w:rsidRDefault="00B82CDA"/>
                  </w:txbxContent>
                </v:textbox>
              </v:shape>
            </w:pict>
          </mc:Fallback>
        </mc:AlternateContent>
      </w:r>
    </w:p>
    <w:p w:rsidR="00B82CDA" w:rsidRDefault="00B82CDA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B82CDA" w:rsidRDefault="00B82CDA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B82CDA" w:rsidRDefault="00B82CDA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B82CDA" w:rsidRDefault="00B82CDA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PRE</w:t>
      </w:r>
      <w:r w:rsidR="00B004C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SCRIPTION DE MEDICAMENTS DU 19/05/</w:t>
      </w:r>
      <w:r w:rsidR="00B82CD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2022</w:t>
      </w:r>
      <w:r w:rsidR="00B004C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à 10 H 3</w:t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3 [EN COURS]</w:t>
      </w: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br/>
        <w:t>Prescripteur:</w:t>
      </w:r>
      <w:r w:rsidRPr="00B004C1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B004C1" w:rsidRPr="00B004C1">
        <w:rPr>
          <w:rFonts w:ascii="Arial" w:hAnsi="Arial" w:cs="Arial"/>
          <w:b/>
          <w:bCs/>
          <w:color w:val="000000"/>
          <w:sz w:val="24"/>
          <w:szCs w:val="24"/>
        </w:rPr>
        <w:t>HACQUES Manon</w:t>
      </w:r>
    </w:p>
    <w:p w:rsidR="0011098A" w:rsidRDefault="0011098A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24F0B" w:rsidRDefault="00B004C1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PERINDOPRIL/AMLODIPINE 10mg/5mg = COVERAM 10mg/5mg</w:t>
      </w:r>
    </w:p>
    <w:p w:rsidR="00FE074B" w:rsidRDefault="00FE074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FE074B" w:rsidRDefault="00FE074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1 comprimé, Matin, </w:t>
      </w:r>
      <w:r w:rsidR="004D30E1">
        <w:rPr>
          <w:rFonts w:ascii="Arial" w:hAnsi="Arial" w:cs="Arial"/>
          <w:i/>
          <w:iCs/>
          <w:color w:val="000000"/>
          <w:sz w:val="20"/>
          <w:szCs w:val="20"/>
        </w:rPr>
        <w:t>pendant 1 mois</w:t>
      </w:r>
    </w:p>
    <w:p w:rsidR="00FE074B" w:rsidRDefault="00FE074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A partir du </w:t>
      </w:r>
      <w:r w:rsidR="00B004C1">
        <w:rPr>
          <w:rFonts w:ascii="Arial" w:hAnsi="Arial" w:cs="Arial"/>
          <w:i/>
          <w:iCs/>
          <w:color w:val="000000"/>
          <w:sz w:val="20"/>
          <w:szCs w:val="20"/>
        </w:rPr>
        <w:t>19/05/202</w:t>
      </w:r>
      <w:r w:rsidR="00B82CDA">
        <w:rPr>
          <w:rFonts w:ascii="Arial" w:hAnsi="Arial" w:cs="Arial"/>
          <w:i/>
          <w:iCs/>
          <w:color w:val="000000"/>
          <w:sz w:val="20"/>
          <w:szCs w:val="20"/>
        </w:rPr>
        <w:t>2</w:t>
      </w:r>
      <w:r w:rsidR="00B004C1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>pendant 29 jour(</w:t>
      </w:r>
      <w:proofErr w:type="gramStart"/>
      <w:r>
        <w:rPr>
          <w:rFonts w:ascii="Arial" w:hAnsi="Arial" w:cs="Arial"/>
          <w:i/>
          <w:iCs/>
          <w:color w:val="000000"/>
          <w:sz w:val="20"/>
          <w:szCs w:val="20"/>
        </w:rPr>
        <w:t>s)  [</w:t>
      </w:r>
      <w:proofErr w:type="gramEnd"/>
      <w:r>
        <w:rPr>
          <w:rFonts w:ascii="Arial" w:hAnsi="Arial" w:cs="Arial"/>
          <w:i/>
          <w:iCs/>
          <w:color w:val="000000"/>
          <w:sz w:val="20"/>
          <w:szCs w:val="20"/>
        </w:rPr>
        <w:t>Fin le</w:t>
      </w:r>
      <w:r w:rsidR="00B82CDA">
        <w:rPr>
          <w:rFonts w:ascii="Arial" w:hAnsi="Arial" w:cs="Arial"/>
          <w:i/>
          <w:iCs/>
          <w:color w:val="000000"/>
          <w:sz w:val="20"/>
          <w:szCs w:val="20"/>
        </w:rPr>
        <w:t> : 18/06/2022</w:t>
      </w:r>
      <w:r>
        <w:rPr>
          <w:rFonts w:ascii="Arial" w:hAnsi="Arial" w:cs="Arial"/>
          <w:i/>
          <w:iCs/>
          <w:color w:val="000000"/>
          <w:sz w:val="20"/>
          <w:szCs w:val="20"/>
        </w:rPr>
        <w:t>]</w:t>
      </w: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Voie d'administration: Voie orale</w:t>
      </w:r>
    </w:p>
    <w:p w:rsidR="009F5B38" w:rsidRDefault="009F5B38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FE074B" w:rsidRDefault="00FE074B" w:rsidP="00FE07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4D30E1" w:rsidRDefault="004D30E1" w:rsidP="004D30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022162"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  <w:t>PRESCRIPTION DE MEDICAMENTS DU 19/05/</w:t>
      </w:r>
      <w:r w:rsidR="00B82CDA" w:rsidRPr="00022162"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  <w:t xml:space="preserve">2022 </w:t>
      </w:r>
      <w:r w:rsidRPr="00022162"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  <w:t>à 10 H 35 [EN COURS]</w:t>
      </w:r>
    </w:p>
    <w:p w:rsidR="004D30E1" w:rsidRDefault="004D30E1" w:rsidP="004D30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br/>
      </w:r>
      <w:r w:rsidRPr="00022162"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  <w:t>Prescripteur:</w:t>
      </w:r>
      <w:r w:rsidRPr="00022162"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  <w:t xml:space="preserve"> HACQUES Manon</w:t>
      </w:r>
    </w:p>
    <w:p w:rsidR="004D30E1" w:rsidRDefault="004D30E1" w:rsidP="004D30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F0734" w:rsidRDefault="003F0734" w:rsidP="003F07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22162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INSULINE RAPIDE ASPARTE 100 UI/ML INJ FL 10 ML = NOVORAPID --- MED A RISQUE ---: 1 UI</w:t>
      </w:r>
      <w:r>
        <w:rPr>
          <w:rFonts w:ascii="Arial" w:hAnsi="Arial" w:cs="Arial"/>
          <w:color w:val="000000"/>
          <w:sz w:val="20"/>
          <w:szCs w:val="20"/>
        </w:rPr>
        <w:tab/>
      </w:r>
    </w:p>
    <w:p w:rsidR="004D30E1" w:rsidRDefault="00B82CDA" w:rsidP="004D30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A partir du 19/05/2022</w:t>
      </w:r>
      <w:r w:rsidR="004D30E1">
        <w:rPr>
          <w:rFonts w:ascii="Arial" w:hAnsi="Arial" w:cs="Arial"/>
          <w:i/>
          <w:iCs/>
          <w:color w:val="000000"/>
          <w:sz w:val="20"/>
          <w:szCs w:val="20"/>
        </w:rPr>
        <w:t xml:space="preserve"> pendant 29 jour(</w:t>
      </w:r>
      <w:proofErr w:type="gramStart"/>
      <w:r w:rsidR="004D30E1">
        <w:rPr>
          <w:rFonts w:ascii="Arial" w:hAnsi="Arial" w:cs="Arial"/>
          <w:i/>
          <w:iCs/>
          <w:color w:val="000000"/>
          <w:sz w:val="20"/>
          <w:szCs w:val="20"/>
        </w:rPr>
        <w:t>s)  [</w:t>
      </w:r>
      <w:proofErr w:type="gramEnd"/>
      <w:r>
        <w:rPr>
          <w:rFonts w:ascii="Arial" w:hAnsi="Arial" w:cs="Arial"/>
          <w:i/>
          <w:iCs/>
          <w:color w:val="000000"/>
          <w:sz w:val="20"/>
          <w:szCs w:val="20"/>
        </w:rPr>
        <w:t>Fin le : 18/06/2022</w:t>
      </w:r>
      <w:r w:rsidR="004D30E1">
        <w:rPr>
          <w:rFonts w:ascii="Arial" w:hAnsi="Arial" w:cs="Arial"/>
          <w:i/>
          <w:iCs/>
          <w:color w:val="000000"/>
          <w:sz w:val="20"/>
          <w:szCs w:val="20"/>
        </w:rPr>
        <w:t>]</w:t>
      </w:r>
    </w:p>
    <w:p w:rsidR="004D30E1" w:rsidRDefault="003F0734" w:rsidP="004D30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Voie d'administration: Voie sous-cutanée</w:t>
      </w:r>
    </w:p>
    <w:p w:rsidR="003F0734" w:rsidRDefault="003F0734" w:rsidP="004D30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4D30E1" w:rsidRDefault="004D30E1" w:rsidP="004D30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022162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>7 unités 3x/24h à 8h, 12h, 19h à 21h pendant 1 mois</w:t>
      </w:r>
    </w:p>
    <w:p w:rsidR="004D30E1" w:rsidRDefault="004D30E1" w:rsidP="00FE07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4D30E1" w:rsidRDefault="004D30E1" w:rsidP="00FE07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FE074B" w:rsidRPr="00022162" w:rsidRDefault="00FE074B" w:rsidP="00FE07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</w:pPr>
      <w:r w:rsidRPr="00022162"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  <w:t>PRESCRIPT</w:t>
      </w:r>
      <w:r w:rsidR="00B82CDA" w:rsidRPr="00022162"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  <w:t>ION DE MEDICAMENTS DU 19/05/2022</w:t>
      </w:r>
      <w:r w:rsidRPr="00022162"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  <w:t xml:space="preserve"> à 10 H 35 [EN COURS]</w:t>
      </w:r>
    </w:p>
    <w:p w:rsidR="00FE074B" w:rsidRDefault="00FE074B" w:rsidP="00FE07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022162"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  <w:br/>
        <w:t>Prescripteur:</w:t>
      </w:r>
      <w:r w:rsidRPr="00022162"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  <w:t xml:space="preserve"> HACQUES Manon</w:t>
      </w:r>
    </w:p>
    <w:p w:rsidR="00FE074B" w:rsidRDefault="00FE074B" w:rsidP="00FE07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F0734" w:rsidRDefault="003F0734" w:rsidP="003F07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22162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INSULINE LENTE GLARGINE 100 UI/ML INJ FL 10 ML = LANTUS --- MED A RISQUE ---: 1 UI</w:t>
      </w:r>
      <w:r>
        <w:rPr>
          <w:rFonts w:ascii="Arial" w:hAnsi="Arial" w:cs="Arial"/>
          <w:color w:val="000000"/>
          <w:sz w:val="20"/>
          <w:szCs w:val="20"/>
        </w:rPr>
        <w:tab/>
      </w:r>
    </w:p>
    <w:p w:rsidR="00FE074B" w:rsidRDefault="00B82CDA" w:rsidP="00FE07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A partir du 19/05/2022</w:t>
      </w:r>
      <w:r w:rsidR="00FE074B">
        <w:rPr>
          <w:rFonts w:ascii="Arial" w:hAnsi="Arial" w:cs="Arial"/>
          <w:i/>
          <w:iCs/>
          <w:color w:val="000000"/>
          <w:sz w:val="20"/>
          <w:szCs w:val="20"/>
        </w:rPr>
        <w:t xml:space="preserve"> pendant </w:t>
      </w:r>
      <w:r>
        <w:rPr>
          <w:rFonts w:ascii="Arial" w:hAnsi="Arial" w:cs="Arial"/>
          <w:i/>
          <w:iCs/>
          <w:color w:val="000000"/>
          <w:sz w:val="20"/>
          <w:szCs w:val="20"/>
        </w:rPr>
        <w:t>29 jour(</w:t>
      </w:r>
      <w:proofErr w:type="gramStart"/>
      <w:r>
        <w:rPr>
          <w:rFonts w:ascii="Arial" w:hAnsi="Arial" w:cs="Arial"/>
          <w:i/>
          <w:iCs/>
          <w:color w:val="000000"/>
          <w:sz w:val="20"/>
          <w:szCs w:val="20"/>
        </w:rPr>
        <w:t>s)  [</w:t>
      </w:r>
      <w:proofErr w:type="gramEnd"/>
      <w:r>
        <w:rPr>
          <w:rFonts w:ascii="Arial" w:hAnsi="Arial" w:cs="Arial"/>
          <w:i/>
          <w:iCs/>
          <w:color w:val="000000"/>
          <w:sz w:val="20"/>
          <w:szCs w:val="20"/>
        </w:rPr>
        <w:t>Fin le : 18/06/2022</w:t>
      </w:r>
      <w:r w:rsidR="00FE074B">
        <w:rPr>
          <w:rFonts w:ascii="Arial" w:hAnsi="Arial" w:cs="Arial"/>
          <w:i/>
          <w:iCs/>
          <w:color w:val="000000"/>
          <w:sz w:val="20"/>
          <w:szCs w:val="20"/>
        </w:rPr>
        <w:t>]</w:t>
      </w:r>
    </w:p>
    <w:p w:rsidR="003F0734" w:rsidRDefault="003F0734" w:rsidP="003F07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Voie d'administration: Voie sous-cutanée</w:t>
      </w:r>
    </w:p>
    <w:p w:rsidR="003F0734" w:rsidRDefault="003F0734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9F5B38" w:rsidRDefault="004D30E1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022162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>13 unités 1x/24h à 21h pendant 1 mois</w:t>
      </w:r>
    </w:p>
    <w:p w:rsidR="004D30E1" w:rsidRDefault="004D30E1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PRESCRIPTION DE MEDICAMENTS DU </w:t>
      </w:r>
      <w:r w:rsidR="00B82CD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19/05/2022</w:t>
      </w:r>
      <w:r w:rsidR="00FE074B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à 10 H 37</w:t>
      </w:r>
      <w:r w:rsidR="00B004C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[EN COURS]</w:t>
      </w: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br/>
        <w:t>Prescripteur:</w:t>
      </w:r>
      <w:r w:rsidRPr="0011098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B004C1" w:rsidRPr="00B004C1">
        <w:rPr>
          <w:rFonts w:ascii="Arial" w:hAnsi="Arial" w:cs="Arial"/>
          <w:b/>
          <w:bCs/>
          <w:color w:val="000000"/>
          <w:sz w:val="24"/>
          <w:szCs w:val="24"/>
        </w:rPr>
        <w:t>HACQUES Manon</w:t>
      </w: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PARACETAMOL   500MG GELULE = DOLIPRANE</w:t>
      </w: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A partir du </w:t>
      </w:r>
      <w:r w:rsidR="00B82CDA">
        <w:rPr>
          <w:rFonts w:ascii="Arial" w:hAnsi="Arial" w:cs="Arial"/>
          <w:i/>
          <w:iCs/>
          <w:color w:val="000000"/>
          <w:sz w:val="20"/>
          <w:szCs w:val="20"/>
        </w:rPr>
        <w:t>19/05/2022</w:t>
      </w:r>
      <w:r w:rsidR="0011098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>pendant 17 jour(</w:t>
      </w:r>
      <w:proofErr w:type="gramStart"/>
      <w:r>
        <w:rPr>
          <w:rFonts w:ascii="Arial" w:hAnsi="Arial" w:cs="Arial"/>
          <w:i/>
          <w:iCs/>
          <w:color w:val="000000"/>
          <w:sz w:val="20"/>
          <w:szCs w:val="20"/>
        </w:rPr>
        <w:t>s)  [</w:t>
      </w:r>
      <w:proofErr w:type="gramEnd"/>
      <w:r>
        <w:rPr>
          <w:rFonts w:ascii="Arial" w:hAnsi="Arial" w:cs="Arial"/>
          <w:i/>
          <w:iCs/>
          <w:color w:val="000000"/>
          <w:sz w:val="20"/>
          <w:szCs w:val="20"/>
        </w:rPr>
        <w:t>Fin le :</w:t>
      </w:r>
      <w:r w:rsidR="0011098A">
        <w:rPr>
          <w:rFonts w:ascii="Arial" w:hAnsi="Arial" w:cs="Arial"/>
          <w:i/>
          <w:iCs/>
          <w:color w:val="000000"/>
          <w:sz w:val="20"/>
          <w:szCs w:val="20"/>
        </w:rPr>
        <w:t xml:space="preserve"> 08/06/202</w:t>
      </w:r>
      <w:r w:rsidR="00B82CDA">
        <w:rPr>
          <w:rFonts w:ascii="Arial" w:hAnsi="Arial" w:cs="Arial"/>
          <w:i/>
          <w:iCs/>
          <w:color w:val="000000"/>
          <w:sz w:val="20"/>
          <w:szCs w:val="20"/>
        </w:rPr>
        <w:t>2</w:t>
      </w:r>
      <w:r>
        <w:rPr>
          <w:rFonts w:ascii="Arial" w:hAnsi="Arial" w:cs="Arial"/>
          <w:i/>
          <w:iCs/>
          <w:color w:val="000000"/>
          <w:sz w:val="20"/>
          <w:szCs w:val="20"/>
        </w:rPr>
        <w:t>]</w:t>
      </w: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Voie d'administration: Voie orale</w:t>
      </w: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2 gélules, Matin, Midi, Soir, Voie Orale, pendant 17 Jours</w:t>
      </w:r>
    </w:p>
    <w:p w:rsidR="005F5850" w:rsidRDefault="005F5850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F5B38" w:rsidRDefault="009F5B38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E71F6" w:rsidRDefault="006E71F6" w:rsidP="006E71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PRESCRIPTION DE </w:t>
      </w:r>
      <w:r w:rsidR="00CD0FF6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PERFUSION</w:t>
      </w:r>
      <w:r w:rsidR="00B82CD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DU 19/05/2022</w:t>
      </w:r>
      <w:r w:rsidR="00FE074B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à 10 H 39</w:t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[EN COURS]</w:t>
      </w:r>
    </w:p>
    <w:p w:rsidR="006E71F6" w:rsidRDefault="006E71F6" w:rsidP="006E71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br/>
        <w:t>Prescripteur:</w:t>
      </w:r>
      <w:r w:rsidRPr="0011098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B004C1">
        <w:rPr>
          <w:rFonts w:ascii="Arial" w:hAnsi="Arial" w:cs="Arial"/>
          <w:b/>
          <w:bCs/>
          <w:color w:val="000000"/>
          <w:sz w:val="24"/>
          <w:szCs w:val="24"/>
        </w:rPr>
        <w:t>HACQUES Manon</w:t>
      </w:r>
    </w:p>
    <w:p w:rsidR="006E71F6" w:rsidRDefault="006E71F6" w:rsidP="006E71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E71F6" w:rsidRPr="0089517E" w:rsidRDefault="006E71F6" w:rsidP="006E71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89517E">
        <w:rPr>
          <w:rFonts w:ascii="Arial" w:hAnsi="Arial" w:cs="Arial"/>
          <w:b/>
          <w:bCs/>
          <w:color w:val="000000"/>
          <w:sz w:val="20"/>
          <w:szCs w:val="20"/>
        </w:rPr>
        <w:t xml:space="preserve">AMOXICILLINE/ACIDE CLAVULANIQUE </w:t>
      </w:r>
      <w:r w:rsidR="0089517E" w:rsidRPr="0089517E">
        <w:rPr>
          <w:rFonts w:ascii="Arial" w:hAnsi="Arial" w:cs="Arial"/>
          <w:b/>
          <w:bCs/>
          <w:color w:val="000000"/>
          <w:sz w:val="20"/>
          <w:szCs w:val="20"/>
        </w:rPr>
        <w:t>INJ 500MG/50MG AMP = AUGMENTIN :</w:t>
      </w:r>
      <w:r w:rsidR="0089517E">
        <w:rPr>
          <w:rFonts w:ascii="Arial" w:hAnsi="Arial" w:cs="Arial"/>
          <w:b/>
          <w:bCs/>
          <w:color w:val="000000"/>
          <w:sz w:val="20"/>
          <w:szCs w:val="20"/>
        </w:rPr>
        <w:t xml:space="preserve"> 2</w:t>
      </w:r>
      <w:r w:rsidR="0089517E" w:rsidRPr="0089517E">
        <w:rPr>
          <w:rFonts w:ascii="Arial" w:hAnsi="Arial" w:cs="Arial"/>
          <w:b/>
          <w:bCs/>
          <w:color w:val="000000"/>
          <w:sz w:val="20"/>
          <w:szCs w:val="20"/>
        </w:rPr>
        <w:t xml:space="preserve"> gramme</w:t>
      </w:r>
      <w:r w:rsidR="0089517E">
        <w:rPr>
          <w:rFonts w:ascii="Arial" w:hAnsi="Arial" w:cs="Arial"/>
          <w:b/>
          <w:bCs/>
          <w:color w:val="000000"/>
          <w:sz w:val="20"/>
          <w:szCs w:val="20"/>
        </w:rPr>
        <w:t>s</w:t>
      </w:r>
    </w:p>
    <w:p w:rsidR="0089517E" w:rsidRPr="0089517E" w:rsidRDefault="0089517E" w:rsidP="006E71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D0FF6" w:rsidRDefault="00B82CDA" w:rsidP="00CD0F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A partir du 19/05/2022</w:t>
      </w:r>
      <w:r w:rsidR="00CD0FF6">
        <w:rPr>
          <w:rFonts w:ascii="Arial" w:hAnsi="Arial" w:cs="Arial"/>
          <w:i/>
          <w:iCs/>
          <w:color w:val="000000"/>
          <w:sz w:val="20"/>
          <w:szCs w:val="20"/>
        </w:rPr>
        <w:t xml:space="preserve"> pendant </w:t>
      </w:r>
      <w:r>
        <w:rPr>
          <w:rFonts w:ascii="Arial" w:hAnsi="Arial" w:cs="Arial"/>
          <w:i/>
          <w:iCs/>
          <w:color w:val="000000"/>
          <w:sz w:val="20"/>
          <w:szCs w:val="20"/>
        </w:rPr>
        <w:t>14 jour(</w:t>
      </w:r>
      <w:proofErr w:type="gramStart"/>
      <w:r>
        <w:rPr>
          <w:rFonts w:ascii="Arial" w:hAnsi="Arial" w:cs="Arial"/>
          <w:i/>
          <w:iCs/>
          <w:color w:val="000000"/>
          <w:sz w:val="20"/>
          <w:szCs w:val="20"/>
        </w:rPr>
        <w:t>s)  [</w:t>
      </w:r>
      <w:proofErr w:type="gramEnd"/>
      <w:r>
        <w:rPr>
          <w:rFonts w:ascii="Arial" w:hAnsi="Arial" w:cs="Arial"/>
          <w:i/>
          <w:iCs/>
          <w:color w:val="000000"/>
          <w:sz w:val="20"/>
          <w:szCs w:val="20"/>
        </w:rPr>
        <w:t>Fin le : 03/06/2022</w:t>
      </w:r>
      <w:r w:rsidR="00CD0FF6">
        <w:rPr>
          <w:rFonts w:ascii="Arial" w:hAnsi="Arial" w:cs="Arial"/>
          <w:i/>
          <w:iCs/>
          <w:color w:val="000000"/>
          <w:sz w:val="20"/>
          <w:szCs w:val="20"/>
        </w:rPr>
        <w:t>]</w:t>
      </w:r>
    </w:p>
    <w:p w:rsidR="00CD0FF6" w:rsidRDefault="00CD0FF6" w:rsidP="00CD0F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Voie d'administration: Voie intraveineuse</w:t>
      </w:r>
    </w:p>
    <w:p w:rsidR="00CD0FF6" w:rsidRDefault="00CD0FF6" w:rsidP="00CD0F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CD0FF6" w:rsidRDefault="00CD0FF6" w:rsidP="00CD0F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proofErr w:type="gramStart"/>
      <w:r>
        <w:rPr>
          <w:rFonts w:ascii="Arial" w:hAnsi="Arial" w:cs="Arial"/>
          <w:i/>
          <w:iCs/>
          <w:color w:val="000000"/>
          <w:sz w:val="20"/>
          <w:szCs w:val="20"/>
        </w:rPr>
        <w:t>x</w:t>
      </w:r>
      <w:proofErr w:type="gram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2/24h, IV, 6h, 18h pendant 14 Jours</w:t>
      </w:r>
    </w:p>
    <w:p w:rsidR="00CD0FF6" w:rsidRDefault="00CD0FF6" w:rsidP="00CD0F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proofErr w:type="gramStart"/>
      <w:r>
        <w:rPr>
          <w:rFonts w:ascii="Arial" w:hAnsi="Arial" w:cs="Arial"/>
          <w:i/>
          <w:iCs/>
          <w:color w:val="000000"/>
          <w:sz w:val="20"/>
          <w:szCs w:val="20"/>
        </w:rPr>
        <w:lastRenderedPageBreak/>
        <w:t>en</w:t>
      </w:r>
      <w:proofErr w:type="gram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perfusion IV sur 40 minutes</w:t>
      </w:r>
    </w:p>
    <w:p w:rsidR="00CD0FF6" w:rsidRDefault="00CD0FF6" w:rsidP="006E71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06760" w:rsidRDefault="00806760" w:rsidP="006E71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06760">
        <w:rPr>
          <w:rFonts w:ascii="Arial" w:hAnsi="Arial" w:cs="Arial"/>
          <w:b/>
          <w:bCs/>
          <w:color w:val="000000"/>
          <w:sz w:val="24"/>
          <w:szCs w:val="24"/>
        </w:rPr>
        <w:t>Arrêt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le </w:t>
      </w:r>
      <w:r w:rsidR="00757922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0E506A">
        <w:rPr>
          <w:rFonts w:ascii="Arial" w:hAnsi="Arial" w:cs="Arial"/>
          <w:b/>
          <w:bCs/>
          <w:color w:val="000000"/>
          <w:sz w:val="24"/>
          <w:szCs w:val="24"/>
        </w:rPr>
        <w:t>9</w:t>
      </w:r>
      <w:r w:rsidR="00B82CDA">
        <w:rPr>
          <w:rFonts w:ascii="Arial" w:hAnsi="Arial" w:cs="Arial"/>
          <w:b/>
          <w:bCs/>
          <w:color w:val="000000"/>
          <w:sz w:val="24"/>
          <w:szCs w:val="24"/>
        </w:rPr>
        <w:t>/05/2022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à 18h</w:t>
      </w:r>
      <w:r w:rsidR="00757922">
        <w:rPr>
          <w:rFonts w:ascii="Arial" w:hAnsi="Arial" w:cs="Arial"/>
          <w:b/>
          <w:bCs/>
          <w:color w:val="000000"/>
          <w:sz w:val="24"/>
          <w:szCs w:val="24"/>
        </w:rPr>
        <w:t>57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(HACQUES Manon)</w:t>
      </w:r>
      <w:r w:rsidRPr="00806760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:rsidR="009F5B38" w:rsidRDefault="009F5B38" w:rsidP="006E71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E6E1F" w:rsidRPr="00806760" w:rsidRDefault="00EE6E1F" w:rsidP="006E71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06760" w:rsidRDefault="00806760" w:rsidP="006E71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color w:val="000000"/>
          <w:sz w:val="24"/>
          <w:szCs w:val="24"/>
        </w:rPr>
      </w:pPr>
    </w:p>
    <w:p w:rsidR="004D6938" w:rsidRDefault="004D6938" w:rsidP="004D69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PRESCRIPTION DE PERFUSION DU </w:t>
      </w:r>
      <w:r w:rsidR="00757922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19</w:t>
      </w:r>
      <w:r w:rsidR="00B82CD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/05/2022</w:t>
      </w:r>
      <w:r w:rsidR="00806760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</w:t>
      </w:r>
      <w:r w:rsidR="00757922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à 19 H 07</w:t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[EN COURS]</w:t>
      </w:r>
    </w:p>
    <w:p w:rsidR="004D6938" w:rsidRDefault="004D6938" w:rsidP="007579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br/>
      </w:r>
      <w:r w:rsidR="00757922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Prescripteur:</w:t>
      </w:r>
      <w:r w:rsidR="00757922" w:rsidRPr="0011098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757922" w:rsidRPr="00B004C1">
        <w:rPr>
          <w:rFonts w:ascii="Arial" w:hAnsi="Arial" w:cs="Arial"/>
          <w:b/>
          <w:bCs/>
          <w:color w:val="000000"/>
          <w:sz w:val="24"/>
          <w:szCs w:val="24"/>
        </w:rPr>
        <w:t>HACQUES Manon</w:t>
      </w:r>
    </w:p>
    <w:p w:rsidR="00757922" w:rsidRDefault="00757922" w:rsidP="007579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4D6938" w:rsidRDefault="004D6938" w:rsidP="004D69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CEFAZOLINE INJ 2 G FL [CEFACIDAL]: 2 gramme</w:t>
      </w:r>
      <w:r w:rsidR="00757922">
        <w:rPr>
          <w:rFonts w:ascii="Arial" w:hAnsi="Arial" w:cs="Arial"/>
          <w:b/>
          <w:bCs/>
          <w:color w:val="000000"/>
          <w:sz w:val="20"/>
          <w:szCs w:val="20"/>
        </w:rPr>
        <w:t>s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4D6938" w:rsidRDefault="004D6938" w:rsidP="004D69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4D6938" w:rsidRDefault="004D6938" w:rsidP="004D69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A partir du</w:t>
      </w:r>
      <w:r w:rsidR="000E50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B82CDA">
        <w:rPr>
          <w:rFonts w:ascii="Arial" w:hAnsi="Arial" w:cs="Arial"/>
          <w:i/>
          <w:iCs/>
          <w:color w:val="000000"/>
          <w:sz w:val="20"/>
          <w:szCs w:val="20"/>
        </w:rPr>
        <w:t>19/05/2022</w:t>
      </w:r>
      <w:r w:rsidR="000E506A">
        <w:rPr>
          <w:rFonts w:ascii="Arial" w:hAnsi="Arial" w:cs="Arial"/>
          <w:i/>
          <w:iCs/>
          <w:color w:val="000000"/>
          <w:sz w:val="20"/>
          <w:szCs w:val="20"/>
        </w:rPr>
        <w:t xml:space="preserve"> pendant 14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jour(</w:t>
      </w:r>
      <w:proofErr w:type="gramStart"/>
      <w:r>
        <w:rPr>
          <w:rFonts w:ascii="Arial" w:hAnsi="Arial" w:cs="Arial"/>
          <w:i/>
          <w:iCs/>
          <w:color w:val="000000"/>
          <w:sz w:val="20"/>
          <w:szCs w:val="20"/>
        </w:rPr>
        <w:t>s)  [</w:t>
      </w:r>
      <w:proofErr w:type="gramEnd"/>
      <w:r>
        <w:rPr>
          <w:rFonts w:ascii="Arial" w:hAnsi="Arial" w:cs="Arial"/>
          <w:i/>
          <w:iCs/>
          <w:color w:val="000000"/>
          <w:sz w:val="20"/>
          <w:szCs w:val="20"/>
        </w:rPr>
        <w:t>Fin le :</w:t>
      </w:r>
      <w:r w:rsidR="000E506A">
        <w:rPr>
          <w:rFonts w:ascii="Arial" w:hAnsi="Arial" w:cs="Arial"/>
          <w:i/>
          <w:iCs/>
          <w:color w:val="000000"/>
          <w:sz w:val="20"/>
          <w:szCs w:val="20"/>
        </w:rPr>
        <w:t xml:space="preserve"> 02</w:t>
      </w:r>
      <w:r w:rsidR="009F716A">
        <w:rPr>
          <w:rFonts w:ascii="Arial" w:hAnsi="Arial" w:cs="Arial"/>
          <w:i/>
          <w:iCs/>
          <w:color w:val="000000"/>
          <w:sz w:val="20"/>
          <w:szCs w:val="20"/>
        </w:rPr>
        <w:t>/06</w:t>
      </w:r>
      <w:r w:rsidR="00B82CDA">
        <w:rPr>
          <w:rFonts w:ascii="Arial" w:hAnsi="Arial" w:cs="Arial"/>
          <w:i/>
          <w:iCs/>
          <w:color w:val="000000"/>
          <w:sz w:val="20"/>
          <w:szCs w:val="20"/>
        </w:rPr>
        <w:t>/2022</w:t>
      </w:r>
      <w:r>
        <w:rPr>
          <w:rFonts w:ascii="Arial" w:hAnsi="Arial" w:cs="Arial"/>
          <w:i/>
          <w:iCs/>
          <w:color w:val="000000"/>
          <w:sz w:val="20"/>
          <w:szCs w:val="20"/>
        </w:rPr>
        <w:t>]</w:t>
      </w:r>
    </w:p>
    <w:p w:rsidR="004D6938" w:rsidRDefault="004D6938" w:rsidP="004D69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Voie d'administration: Voie intraveineuse</w:t>
      </w:r>
    </w:p>
    <w:p w:rsidR="004D6938" w:rsidRDefault="004D6938" w:rsidP="004D69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9F5B38" w:rsidRDefault="004D6938" w:rsidP="004D69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2 grammes x 4/24h, à </w:t>
      </w:r>
      <w:r w:rsidR="000E506A">
        <w:rPr>
          <w:rFonts w:ascii="Arial" w:hAnsi="Arial" w:cs="Arial"/>
          <w:i/>
          <w:iCs/>
          <w:color w:val="000000"/>
          <w:sz w:val="20"/>
          <w:szCs w:val="20"/>
        </w:rPr>
        <w:t>0h, 6h, 12h, 18h, IV, pendant 14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Jours</w:t>
      </w:r>
    </w:p>
    <w:p w:rsidR="009F5B38" w:rsidRDefault="009F5B38" w:rsidP="004D69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CA65A5" w:rsidRDefault="00CA65A5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757922" w:rsidRDefault="00757922" w:rsidP="007579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PRESCRIPTION DE PERFUSION DU </w:t>
      </w:r>
      <w:r w:rsidR="000E506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19</w:t>
      </w:r>
      <w:r w:rsidR="00B82CD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/05/2022</w:t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à 19 H 13 [EN COURS]</w:t>
      </w:r>
    </w:p>
    <w:p w:rsidR="00757922" w:rsidRDefault="00757922" w:rsidP="007579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br/>
        <w:t>Prescripteur:</w:t>
      </w:r>
      <w:r w:rsidRPr="0011098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B004C1">
        <w:rPr>
          <w:rFonts w:ascii="Arial" w:hAnsi="Arial" w:cs="Arial"/>
          <w:b/>
          <w:bCs/>
          <w:color w:val="000000"/>
          <w:sz w:val="24"/>
          <w:szCs w:val="24"/>
        </w:rPr>
        <w:t>HACQUES Manon</w:t>
      </w:r>
    </w:p>
    <w:p w:rsidR="004D6938" w:rsidRDefault="004D6938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4D6938" w:rsidRDefault="00757922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VANCOMYCINE INJ 1 G FL : 1 gramme </w:t>
      </w:r>
    </w:p>
    <w:p w:rsidR="000E506A" w:rsidRDefault="000E506A" w:rsidP="000E50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0E506A" w:rsidRDefault="000E506A" w:rsidP="000E50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A partir du </w:t>
      </w:r>
      <w:r w:rsidR="00B82CDA">
        <w:rPr>
          <w:rFonts w:ascii="Arial" w:hAnsi="Arial" w:cs="Arial"/>
          <w:i/>
          <w:iCs/>
          <w:color w:val="000000"/>
          <w:sz w:val="20"/>
          <w:szCs w:val="20"/>
        </w:rPr>
        <w:t>19/05/2022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pendant 14 jour(</w:t>
      </w:r>
      <w:proofErr w:type="gramStart"/>
      <w:r>
        <w:rPr>
          <w:rFonts w:ascii="Arial" w:hAnsi="Arial" w:cs="Arial"/>
          <w:i/>
          <w:iCs/>
          <w:color w:val="000000"/>
          <w:sz w:val="20"/>
          <w:szCs w:val="20"/>
        </w:rPr>
        <w:t>s)  [</w:t>
      </w:r>
      <w:proofErr w:type="gramEnd"/>
      <w:r>
        <w:rPr>
          <w:rFonts w:ascii="Arial" w:hAnsi="Arial" w:cs="Arial"/>
          <w:i/>
          <w:iCs/>
          <w:color w:val="000000"/>
          <w:sz w:val="20"/>
          <w:szCs w:val="20"/>
        </w:rPr>
        <w:t>Fin le : 02</w:t>
      </w:r>
      <w:r w:rsidR="009F716A">
        <w:rPr>
          <w:rFonts w:ascii="Arial" w:hAnsi="Arial" w:cs="Arial"/>
          <w:i/>
          <w:iCs/>
          <w:color w:val="000000"/>
          <w:sz w:val="20"/>
          <w:szCs w:val="20"/>
        </w:rPr>
        <w:t>/06</w:t>
      </w:r>
      <w:r w:rsidR="00B82CDA">
        <w:rPr>
          <w:rFonts w:ascii="Arial" w:hAnsi="Arial" w:cs="Arial"/>
          <w:i/>
          <w:iCs/>
          <w:color w:val="000000"/>
          <w:sz w:val="20"/>
          <w:szCs w:val="20"/>
        </w:rPr>
        <w:t>/2022</w:t>
      </w:r>
      <w:r>
        <w:rPr>
          <w:rFonts w:ascii="Arial" w:hAnsi="Arial" w:cs="Arial"/>
          <w:i/>
          <w:iCs/>
          <w:color w:val="000000"/>
          <w:sz w:val="20"/>
          <w:szCs w:val="20"/>
        </w:rPr>
        <w:t>]</w:t>
      </w:r>
    </w:p>
    <w:p w:rsidR="000E506A" w:rsidRDefault="000E506A" w:rsidP="000E50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Voie d'administration: Voie intraveineuse</w:t>
      </w:r>
    </w:p>
    <w:p w:rsidR="000E506A" w:rsidRDefault="000E506A" w:rsidP="000E50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0E506A" w:rsidRDefault="000E506A" w:rsidP="000E50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1 gramme x 2/24h, à 8h, 20h, IV, pendant 14 Jours</w:t>
      </w:r>
    </w:p>
    <w:p w:rsidR="00CA65A5" w:rsidRDefault="00CA65A5" w:rsidP="000E50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0E506A" w:rsidRDefault="00B82CDA" w:rsidP="000E50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Arrêt le 22/05/2022</w:t>
      </w:r>
      <w:r w:rsidR="00CA65A5">
        <w:rPr>
          <w:rFonts w:ascii="Arial" w:hAnsi="Arial" w:cs="Arial"/>
          <w:b/>
          <w:bCs/>
          <w:color w:val="000000"/>
          <w:sz w:val="24"/>
          <w:szCs w:val="24"/>
        </w:rPr>
        <w:t xml:space="preserve"> à 11h30 (</w:t>
      </w:r>
      <w:r w:rsidR="00CA65A5" w:rsidRPr="00B004C1">
        <w:rPr>
          <w:rFonts w:ascii="Arial" w:hAnsi="Arial" w:cs="Arial"/>
          <w:b/>
          <w:bCs/>
          <w:color w:val="000000"/>
          <w:sz w:val="24"/>
          <w:szCs w:val="24"/>
        </w:rPr>
        <w:t>HACQUES Manon</w:t>
      </w:r>
      <w:r w:rsidR="00CA65A5">
        <w:rPr>
          <w:rFonts w:ascii="Arial" w:hAnsi="Arial" w:cs="Arial"/>
          <w:b/>
          <w:bCs/>
          <w:color w:val="000000"/>
          <w:sz w:val="24"/>
          <w:szCs w:val="24"/>
        </w:rPr>
        <w:t>)</w:t>
      </w:r>
    </w:p>
    <w:p w:rsidR="00CA65A5" w:rsidRDefault="00CA65A5" w:rsidP="000E50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E506A" w:rsidRPr="00757922" w:rsidRDefault="000E506A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PRESCRIPTION DE PERFUSION DU </w:t>
      </w:r>
      <w:r w:rsidR="00B82CD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22/05/2022</w:t>
      </w:r>
      <w:r w:rsidR="000E506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à 11</w:t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H 36 [EN COURS]</w:t>
      </w:r>
    </w:p>
    <w:p w:rsidR="00B24F0B" w:rsidRDefault="00B24F0B" w:rsidP="000E50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br/>
      </w:r>
      <w:r w:rsidR="000E506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Prescripteur:</w:t>
      </w:r>
      <w:r w:rsidR="000E506A" w:rsidRPr="0011098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0E506A" w:rsidRPr="00B004C1">
        <w:rPr>
          <w:rFonts w:ascii="Arial" w:hAnsi="Arial" w:cs="Arial"/>
          <w:b/>
          <w:bCs/>
          <w:color w:val="000000"/>
          <w:sz w:val="24"/>
          <w:szCs w:val="24"/>
        </w:rPr>
        <w:t>HACQUES Manon</w:t>
      </w:r>
    </w:p>
    <w:p w:rsidR="000E506A" w:rsidRDefault="000E506A" w:rsidP="000E50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CLINDAMYCINE INJ 600MG/4ML AMP = DALACINE: 600 mg </w:t>
      </w: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A partir du </w:t>
      </w:r>
      <w:r w:rsidR="00B82CDA">
        <w:rPr>
          <w:rFonts w:ascii="Arial" w:hAnsi="Arial" w:cs="Arial"/>
          <w:i/>
          <w:iCs/>
          <w:color w:val="000000"/>
          <w:sz w:val="20"/>
          <w:szCs w:val="20"/>
        </w:rPr>
        <w:t>22/05/2022</w:t>
      </w:r>
      <w:r w:rsidR="000E50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3E0425">
        <w:rPr>
          <w:rFonts w:ascii="Arial" w:hAnsi="Arial" w:cs="Arial"/>
          <w:i/>
          <w:iCs/>
          <w:color w:val="000000"/>
          <w:sz w:val="20"/>
          <w:szCs w:val="20"/>
        </w:rPr>
        <w:t>pendant 10</w:t>
      </w:r>
      <w:r w:rsidR="000E506A">
        <w:rPr>
          <w:rFonts w:ascii="Arial" w:hAnsi="Arial" w:cs="Arial"/>
          <w:i/>
          <w:iCs/>
          <w:color w:val="000000"/>
          <w:sz w:val="20"/>
          <w:szCs w:val="20"/>
        </w:rPr>
        <w:t xml:space="preserve"> jour(</w:t>
      </w:r>
      <w:proofErr w:type="gramStart"/>
      <w:r w:rsidR="000E506A">
        <w:rPr>
          <w:rFonts w:ascii="Arial" w:hAnsi="Arial" w:cs="Arial"/>
          <w:i/>
          <w:iCs/>
          <w:color w:val="000000"/>
          <w:sz w:val="20"/>
          <w:szCs w:val="20"/>
        </w:rPr>
        <w:t>s)  [</w:t>
      </w:r>
      <w:proofErr w:type="gramEnd"/>
      <w:r w:rsidR="000E506A">
        <w:rPr>
          <w:rFonts w:ascii="Arial" w:hAnsi="Arial" w:cs="Arial"/>
          <w:i/>
          <w:iCs/>
          <w:color w:val="000000"/>
          <w:sz w:val="20"/>
          <w:szCs w:val="20"/>
        </w:rPr>
        <w:t xml:space="preserve">Fin le </w:t>
      </w:r>
      <w:r>
        <w:rPr>
          <w:rFonts w:ascii="Arial" w:hAnsi="Arial" w:cs="Arial"/>
          <w:i/>
          <w:iCs/>
          <w:color w:val="000000"/>
          <w:sz w:val="20"/>
          <w:szCs w:val="20"/>
        </w:rPr>
        <w:t>:</w:t>
      </w:r>
      <w:r w:rsidR="003E0425">
        <w:rPr>
          <w:rFonts w:ascii="Arial" w:hAnsi="Arial" w:cs="Arial"/>
          <w:i/>
          <w:iCs/>
          <w:color w:val="000000"/>
          <w:sz w:val="20"/>
          <w:szCs w:val="20"/>
        </w:rPr>
        <w:t xml:space="preserve"> 03/06</w:t>
      </w:r>
      <w:r w:rsidR="00B82CDA">
        <w:rPr>
          <w:rFonts w:ascii="Arial" w:hAnsi="Arial" w:cs="Arial"/>
          <w:i/>
          <w:iCs/>
          <w:color w:val="000000"/>
          <w:sz w:val="20"/>
          <w:szCs w:val="20"/>
        </w:rPr>
        <w:t>/2022</w:t>
      </w:r>
      <w:r>
        <w:rPr>
          <w:rFonts w:ascii="Arial" w:hAnsi="Arial" w:cs="Arial"/>
          <w:i/>
          <w:iCs/>
          <w:color w:val="000000"/>
          <w:sz w:val="20"/>
          <w:szCs w:val="20"/>
        </w:rPr>
        <w:t>]</w:t>
      </w: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Voie d'administration: Voie intraveineuse</w:t>
      </w: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EE6E1F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proofErr w:type="gramStart"/>
      <w:r>
        <w:rPr>
          <w:rFonts w:ascii="Arial" w:hAnsi="Arial" w:cs="Arial"/>
          <w:i/>
          <w:iCs/>
          <w:color w:val="000000"/>
          <w:sz w:val="20"/>
          <w:szCs w:val="20"/>
        </w:rPr>
        <w:t>x</w:t>
      </w:r>
      <w:proofErr w:type="gram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4/24h, </w:t>
      </w:r>
      <w:r w:rsidR="000E506A">
        <w:rPr>
          <w:rFonts w:ascii="Arial" w:hAnsi="Arial" w:cs="Arial"/>
          <w:i/>
          <w:iCs/>
          <w:color w:val="000000"/>
          <w:sz w:val="20"/>
          <w:szCs w:val="20"/>
        </w:rPr>
        <w:t>IV, à 0h, 6h, 12h, 18h pendant 5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Jours</w:t>
      </w: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proofErr w:type="gramStart"/>
      <w:r>
        <w:rPr>
          <w:rFonts w:ascii="Arial" w:hAnsi="Arial" w:cs="Arial"/>
          <w:i/>
          <w:iCs/>
          <w:color w:val="000000"/>
          <w:sz w:val="20"/>
          <w:szCs w:val="20"/>
        </w:rPr>
        <w:t>en</w:t>
      </w:r>
      <w:proofErr w:type="gram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perfusion IV sur 30 minutes</w:t>
      </w: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PRESCRIPTION DE MEDICAMENTS DU </w:t>
      </w:r>
      <w:r w:rsidR="001E5B9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21/05/202</w:t>
      </w:r>
      <w:r w:rsidR="00B82CD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2</w:t>
      </w:r>
      <w:r w:rsidR="001E5B9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</w:t>
      </w:r>
      <w:r w:rsidR="00FE074B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à 13</w:t>
      </w:r>
      <w:r w:rsidR="001E5B9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H 1</w:t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9 [EN COURS]</w:t>
      </w:r>
    </w:p>
    <w:p w:rsidR="001E5B91" w:rsidRDefault="00B24F0B" w:rsidP="001E5B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br/>
      </w:r>
      <w:r w:rsidR="001E5B9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Prescripteur:</w:t>
      </w:r>
      <w:r w:rsidR="001E5B91" w:rsidRPr="0011098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E5B91" w:rsidRPr="00B004C1">
        <w:rPr>
          <w:rFonts w:ascii="Arial" w:hAnsi="Arial" w:cs="Arial"/>
          <w:b/>
          <w:bCs/>
          <w:color w:val="000000"/>
          <w:sz w:val="24"/>
          <w:szCs w:val="24"/>
        </w:rPr>
        <w:t>HACQUES Manon</w:t>
      </w:r>
    </w:p>
    <w:p w:rsidR="00B24F0B" w:rsidRDefault="00B24F0B" w:rsidP="001E5B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FER  66 MG CPR = FUMAFER</w:t>
      </w: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A partir du </w:t>
      </w:r>
      <w:r w:rsidR="001E5B91">
        <w:rPr>
          <w:rFonts w:ascii="Arial" w:hAnsi="Arial" w:cs="Arial"/>
          <w:i/>
          <w:iCs/>
          <w:color w:val="000000"/>
          <w:sz w:val="20"/>
          <w:szCs w:val="20"/>
        </w:rPr>
        <w:t xml:space="preserve">22/05/2022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pendant 1 </w:t>
      </w:r>
      <w:proofErr w:type="gramStart"/>
      <w:r>
        <w:rPr>
          <w:rFonts w:ascii="Arial" w:hAnsi="Arial" w:cs="Arial"/>
          <w:i/>
          <w:iCs/>
          <w:color w:val="000000"/>
          <w:sz w:val="20"/>
          <w:szCs w:val="20"/>
        </w:rPr>
        <w:t>mois  [</w:t>
      </w:r>
      <w:proofErr w:type="gramEnd"/>
      <w:r>
        <w:rPr>
          <w:rFonts w:ascii="Arial" w:hAnsi="Arial" w:cs="Arial"/>
          <w:i/>
          <w:iCs/>
          <w:color w:val="000000"/>
          <w:sz w:val="20"/>
          <w:szCs w:val="20"/>
        </w:rPr>
        <w:t>Fin le :</w:t>
      </w:r>
      <w:r w:rsidR="001E5B91">
        <w:rPr>
          <w:rFonts w:ascii="Arial" w:hAnsi="Arial" w:cs="Arial"/>
          <w:i/>
          <w:iCs/>
          <w:color w:val="000000"/>
          <w:sz w:val="20"/>
          <w:szCs w:val="20"/>
        </w:rPr>
        <w:t xml:space="preserve"> 21/06/2022</w:t>
      </w:r>
      <w:r>
        <w:rPr>
          <w:rFonts w:ascii="Arial" w:hAnsi="Arial" w:cs="Arial"/>
          <w:i/>
          <w:iCs/>
          <w:color w:val="000000"/>
          <w:sz w:val="20"/>
          <w:szCs w:val="20"/>
        </w:rPr>
        <w:t>]</w:t>
      </w: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Voie d'administration: Voie orale</w:t>
      </w: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1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cpr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>, Midi, Voie Orale, pendant 1 Mois</w:t>
      </w:r>
    </w:p>
    <w:p w:rsidR="00630A43" w:rsidRDefault="00630A43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PRESCRIPTION DE MEDICAMENTS DU </w:t>
      </w:r>
      <w:r w:rsidR="001E5B9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21/05/202</w:t>
      </w:r>
      <w:r w:rsidR="00B82CD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2</w:t>
      </w:r>
      <w:r w:rsidR="001E5B9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</w:t>
      </w:r>
      <w:r w:rsidR="00FE074B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à 13</w:t>
      </w:r>
      <w:r w:rsidR="001E5B9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H 23</w:t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[EN COURS]</w:t>
      </w:r>
    </w:p>
    <w:p w:rsidR="00B24F0B" w:rsidRDefault="00B24F0B" w:rsidP="001E5B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br/>
      </w:r>
      <w:r w:rsidR="001E5B9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Prescripteur:</w:t>
      </w:r>
      <w:r w:rsidR="001E5B91" w:rsidRPr="0011098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E5B91" w:rsidRPr="00B004C1">
        <w:rPr>
          <w:rFonts w:ascii="Arial" w:hAnsi="Arial" w:cs="Arial"/>
          <w:b/>
          <w:bCs/>
          <w:color w:val="000000"/>
          <w:sz w:val="24"/>
          <w:szCs w:val="24"/>
        </w:rPr>
        <w:t>HACQUES Manon</w:t>
      </w:r>
    </w:p>
    <w:p w:rsidR="001E5B91" w:rsidRDefault="001E5B91" w:rsidP="001E5B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VITAMINE D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</w:rPr>
        <w:t>3  AMP</w:t>
      </w:r>
      <w:proofErr w:type="gram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(CHOLECALCIFEROL) BUVABLE 50000 IU/2ML AMP = ZYMAD</w:t>
      </w: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A partir du pendant 4 semaine(</w:t>
      </w:r>
      <w:proofErr w:type="gramStart"/>
      <w:r>
        <w:rPr>
          <w:rFonts w:ascii="Arial" w:hAnsi="Arial" w:cs="Arial"/>
          <w:i/>
          <w:iCs/>
          <w:color w:val="000000"/>
          <w:sz w:val="20"/>
          <w:szCs w:val="20"/>
        </w:rPr>
        <w:t>s)  [</w:t>
      </w:r>
      <w:proofErr w:type="gramEnd"/>
      <w:r>
        <w:rPr>
          <w:rFonts w:ascii="Arial" w:hAnsi="Arial" w:cs="Arial"/>
          <w:i/>
          <w:iCs/>
          <w:color w:val="000000"/>
          <w:sz w:val="20"/>
          <w:szCs w:val="20"/>
        </w:rPr>
        <w:t>Fin le :</w:t>
      </w:r>
      <w:r w:rsidR="00FE074B">
        <w:rPr>
          <w:rFonts w:ascii="Arial" w:hAnsi="Arial" w:cs="Arial"/>
          <w:i/>
          <w:iCs/>
          <w:color w:val="000000"/>
          <w:sz w:val="20"/>
          <w:szCs w:val="20"/>
        </w:rPr>
        <w:t xml:space="preserve"> 20/06/202</w:t>
      </w:r>
      <w:r w:rsidR="00B82CDA">
        <w:rPr>
          <w:rFonts w:ascii="Arial" w:hAnsi="Arial" w:cs="Arial"/>
          <w:i/>
          <w:iCs/>
          <w:color w:val="000000"/>
          <w:sz w:val="20"/>
          <w:szCs w:val="20"/>
        </w:rPr>
        <w:t>2</w:t>
      </w:r>
      <w:r>
        <w:rPr>
          <w:rFonts w:ascii="Arial" w:hAnsi="Arial" w:cs="Arial"/>
          <w:i/>
          <w:iCs/>
          <w:color w:val="000000"/>
          <w:sz w:val="20"/>
          <w:szCs w:val="20"/>
        </w:rPr>
        <w:t>]</w:t>
      </w: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Voie d'administration: Voie orale</w:t>
      </w: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B24F0B" w:rsidRPr="00FE074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50000 UI, Tous les 7 jours, Midi, Voie Orale, pendant 4 Semaines</w:t>
      </w: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45540E" w:rsidRDefault="00B24F0B" w:rsidP="004554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PRE</w:t>
      </w:r>
      <w:r w:rsidR="0045540E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SCRIPTION DE MEDICAMENTS DU </w:t>
      </w:r>
      <w:r w:rsidR="00B93A65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23</w:t>
      </w:r>
      <w:r w:rsidR="0045540E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/05/202</w:t>
      </w:r>
      <w:r w:rsidR="00B82CD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2</w:t>
      </w:r>
      <w:r w:rsidR="0045540E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à 10</w:t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H 33 </w:t>
      </w:r>
      <w:r w:rsidR="0045540E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[EN COURS]</w:t>
      </w:r>
    </w:p>
    <w:p w:rsidR="00B24F0B" w:rsidRDefault="00B24F0B" w:rsidP="004554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br/>
      </w:r>
      <w:r w:rsidR="0045540E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Prescripteur:</w:t>
      </w:r>
      <w:r w:rsidR="0045540E" w:rsidRPr="0011098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B93A65">
        <w:rPr>
          <w:rFonts w:ascii="Arial" w:hAnsi="Arial" w:cs="Arial"/>
          <w:b/>
          <w:bCs/>
          <w:color w:val="000000"/>
          <w:sz w:val="24"/>
          <w:szCs w:val="24"/>
        </w:rPr>
        <w:t>MARTEL Margaux</w:t>
      </w:r>
    </w:p>
    <w:p w:rsidR="0045540E" w:rsidRDefault="0045540E" w:rsidP="004554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TRAMADOL BUVABLE 100MG/ML FL 10 ML = CONTRAMAL</w:t>
      </w: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A partir du pendant 7 jour(</w:t>
      </w:r>
      <w:proofErr w:type="gramStart"/>
      <w:r>
        <w:rPr>
          <w:rFonts w:ascii="Arial" w:hAnsi="Arial" w:cs="Arial"/>
          <w:i/>
          <w:iCs/>
          <w:color w:val="000000"/>
          <w:sz w:val="20"/>
          <w:szCs w:val="20"/>
        </w:rPr>
        <w:t>s)  [</w:t>
      </w:r>
      <w:proofErr w:type="gramEnd"/>
      <w:r>
        <w:rPr>
          <w:rFonts w:ascii="Arial" w:hAnsi="Arial" w:cs="Arial"/>
          <w:i/>
          <w:iCs/>
          <w:color w:val="000000"/>
          <w:sz w:val="20"/>
          <w:szCs w:val="20"/>
        </w:rPr>
        <w:t>Fin le :</w:t>
      </w:r>
      <w:r w:rsidR="0045540E">
        <w:rPr>
          <w:rFonts w:ascii="Arial" w:hAnsi="Arial" w:cs="Arial"/>
          <w:i/>
          <w:iCs/>
          <w:color w:val="000000"/>
          <w:sz w:val="20"/>
          <w:szCs w:val="20"/>
        </w:rPr>
        <w:t xml:space="preserve"> 30/04/202</w:t>
      </w:r>
      <w:r w:rsidR="00B82CDA">
        <w:rPr>
          <w:rFonts w:ascii="Arial" w:hAnsi="Arial" w:cs="Arial"/>
          <w:i/>
          <w:iCs/>
          <w:color w:val="000000"/>
          <w:sz w:val="20"/>
          <w:szCs w:val="20"/>
        </w:rPr>
        <w:t>2</w:t>
      </w:r>
      <w:r>
        <w:rPr>
          <w:rFonts w:ascii="Arial" w:hAnsi="Arial" w:cs="Arial"/>
          <w:i/>
          <w:iCs/>
          <w:color w:val="000000"/>
          <w:sz w:val="20"/>
          <w:szCs w:val="20"/>
        </w:rPr>
        <w:t>]</w:t>
      </w: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Voie d'administration: Voie orale</w:t>
      </w: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B24F0B" w:rsidRDefault="00B82CDA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7 gouttes, </w:t>
      </w:r>
      <w:r w:rsidR="00B24F0B">
        <w:rPr>
          <w:rFonts w:ascii="Arial" w:hAnsi="Arial" w:cs="Arial"/>
          <w:i/>
          <w:iCs/>
          <w:color w:val="000000"/>
          <w:sz w:val="20"/>
          <w:szCs w:val="20"/>
        </w:rPr>
        <w:t>si besoin, Voie Orale, pendant 7 Jours SI EVA &gt; 4 malgré paracétamol, Max par 24h: 28 gouttes, Intervalle entre deux prises:06:00</w:t>
      </w: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5850" w:rsidRDefault="005F5850" w:rsidP="005F5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5F5850" w:rsidRDefault="005F5850" w:rsidP="005F5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PRESCRIPT</w:t>
      </w:r>
      <w:r w:rsidR="00B82CD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ION DE MEDICAMENTS DU 25/05/2022</w:t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à 10 H 43 [EN COURS]</w:t>
      </w:r>
    </w:p>
    <w:p w:rsidR="005F5850" w:rsidRDefault="005F5850" w:rsidP="005F5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br/>
        <w:t>Prescripteur:</w:t>
      </w:r>
      <w:r w:rsidRPr="0011098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B004C1">
        <w:rPr>
          <w:rFonts w:ascii="Arial" w:hAnsi="Arial" w:cs="Arial"/>
          <w:b/>
          <w:bCs/>
          <w:color w:val="000000"/>
          <w:sz w:val="24"/>
          <w:szCs w:val="24"/>
        </w:rPr>
        <w:t>HACQUES Manon</w:t>
      </w:r>
    </w:p>
    <w:p w:rsidR="005F5850" w:rsidRPr="005F5850" w:rsidRDefault="005F5850" w:rsidP="005F5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F5850" w:rsidRDefault="005F5850" w:rsidP="005F5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5F5850">
        <w:rPr>
          <w:rFonts w:ascii="Arial" w:hAnsi="Arial" w:cs="Arial"/>
          <w:b/>
          <w:bCs/>
          <w:color w:val="000000"/>
          <w:sz w:val="20"/>
          <w:szCs w:val="20"/>
        </w:rPr>
        <w:t xml:space="preserve">MORPHINE SULFATE LP 10 MG (SKENAN) </w:t>
      </w:r>
      <w:r>
        <w:rPr>
          <w:rFonts w:ascii="Arial" w:hAnsi="Arial" w:cs="Arial"/>
          <w:b/>
          <w:bCs/>
          <w:color w:val="000000"/>
          <w:sz w:val="20"/>
          <w:szCs w:val="20"/>
        </w:rPr>
        <w:t>--- MED A RISQUE ---</w:t>
      </w:r>
    </w:p>
    <w:p w:rsidR="005F5850" w:rsidRDefault="005F5850" w:rsidP="005F5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Voie d'administration: Voie orale</w:t>
      </w:r>
    </w:p>
    <w:p w:rsidR="005F5850" w:rsidRPr="005F5850" w:rsidRDefault="005F5850" w:rsidP="005F5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10 mg, Voie Orale, pendant 3 Jours, Intervalle entre deux prises:12:00</w:t>
      </w:r>
    </w:p>
    <w:p w:rsidR="005F5850" w:rsidRDefault="005F5850" w:rsidP="005F5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5850" w:rsidRDefault="005F5850" w:rsidP="005F5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5F5850" w:rsidRDefault="005F5850" w:rsidP="005F5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PRESCRIPT</w:t>
      </w:r>
      <w:r w:rsidR="00B82CD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ION DE MEDICAMENTS DU 25/05/2022</w:t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à 10 H 43 [EN COURS]</w:t>
      </w:r>
    </w:p>
    <w:p w:rsidR="005F5850" w:rsidRDefault="005F5850" w:rsidP="005F5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br/>
        <w:t>Prescripteur:</w:t>
      </w:r>
      <w:r w:rsidRPr="0011098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B004C1">
        <w:rPr>
          <w:rFonts w:ascii="Arial" w:hAnsi="Arial" w:cs="Arial"/>
          <w:b/>
          <w:bCs/>
          <w:color w:val="000000"/>
          <w:sz w:val="24"/>
          <w:szCs w:val="24"/>
        </w:rPr>
        <w:t>HACQUES Manon</w:t>
      </w:r>
    </w:p>
    <w:p w:rsidR="005F5850" w:rsidRDefault="005F5850" w:rsidP="005F5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F5850" w:rsidRDefault="005F5850" w:rsidP="005F5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OXYNORMORO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</w:rPr>
        <w:t>*  5</w:t>
      </w:r>
      <w:proofErr w:type="gram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MG CPR ORODIS (OXYCODONE) --- MED A RISQUE ---</w:t>
      </w:r>
    </w:p>
    <w:p w:rsidR="005F5850" w:rsidRDefault="005F5850" w:rsidP="005F5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Voie d'administration: Voie orale</w:t>
      </w:r>
    </w:p>
    <w:p w:rsidR="005F5850" w:rsidRPr="005F5850" w:rsidRDefault="005F5850" w:rsidP="005F5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5 </w:t>
      </w:r>
      <w:proofErr w:type="gramStart"/>
      <w:r>
        <w:rPr>
          <w:rFonts w:ascii="Arial" w:hAnsi="Arial" w:cs="Arial"/>
          <w:i/>
          <w:iCs/>
          <w:color w:val="000000"/>
          <w:sz w:val="20"/>
          <w:szCs w:val="20"/>
        </w:rPr>
        <w:t>mg,  si</w:t>
      </w:r>
      <w:proofErr w:type="gram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besoin, Voie Orale, pendant 3 Jours Max par 24h: 20 mg, Intervalle entre deux prises:06:00</w:t>
      </w:r>
    </w:p>
    <w:p w:rsidR="00B24F0B" w:rsidRDefault="00B24F0B" w:rsidP="00B24F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F7405" w:rsidRDefault="00AF7405" w:rsidP="00B93A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B93A65" w:rsidRDefault="00B93A65" w:rsidP="00B93A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PRESCRIPTION DE PERFUSION DU 27/05/202</w:t>
      </w:r>
      <w:r w:rsidR="00B82CD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à 17 H 29 [PLANIFIEE]</w:t>
      </w:r>
    </w:p>
    <w:p w:rsidR="00B93A65" w:rsidRDefault="00B93A65" w:rsidP="00B93A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br/>
        <w:t>Prescripteur:</w:t>
      </w:r>
      <w:r w:rsidRPr="0011098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B004C1">
        <w:rPr>
          <w:rFonts w:ascii="Arial" w:hAnsi="Arial" w:cs="Arial"/>
          <w:b/>
          <w:bCs/>
          <w:color w:val="000000"/>
          <w:sz w:val="24"/>
          <w:szCs w:val="24"/>
        </w:rPr>
        <w:t>HACQUES Manon</w:t>
      </w:r>
    </w:p>
    <w:p w:rsidR="00B93A65" w:rsidRDefault="00B93A65" w:rsidP="00B93A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B93A65" w:rsidRDefault="00B93A65" w:rsidP="00B93A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ENOXAPARINE INJ  4 000 IU/0.4ML SRG = LOVENOX --- MED A RISQUE ---: 4000 unité internationale anti-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Xa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(Théorique: 4000 unité internationale anti-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Xa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>)</w:t>
      </w:r>
    </w:p>
    <w:p w:rsidR="00B93A65" w:rsidRDefault="00B93A65" w:rsidP="00B93A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93A65" w:rsidRDefault="00B93A65" w:rsidP="00B93A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A partir du pendant 7 jour(</w:t>
      </w:r>
      <w:proofErr w:type="gramStart"/>
      <w:r>
        <w:rPr>
          <w:rFonts w:ascii="Arial" w:hAnsi="Arial" w:cs="Arial"/>
          <w:i/>
          <w:iCs/>
          <w:color w:val="000000"/>
          <w:sz w:val="20"/>
          <w:szCs w:val="20"/>
        </w:rPr>
        <w:t>s)  [</w:t>
      </w:r>
      <w:proofErr w:type="gramEnd"/>
      <w:r>
        <w:rPr>
          <w:rFonts w:ascii="Arial" w:hAnsi="Arial" w:cs="Arial"/>
          <w:i/>
          <w:iCs/>
          <w:color w:val="000000"/>
          <w:sz w:val="20"/>
          <w:szCs w:val="20"/>
        </w:rPr>
        <w:t>Fin le :</w:t>
      </w:r>
      <w:r w:rsidR="00AF7405">
        <w:rPr>
          <w:rFonts w:ascii="Arial" w:hAnsi="Arial" w:cs="Arial"/>
          <w:i/>
          <w:iCs/>
          <w:color w:val="000000"/>
          <w:sz w:val="20"/>
          <w:szCs w:val="20"/>
        </w:rPr>
        <w:t xml:space="preserve"> 02/06/202</w:t>
      </w:r>
      <w:r w:rsidR="00B82CDA">
        <w:rPr>
          <w:rFonts w:ascii="Arial" w:hAnsi="Arial" w:cs="Arial"/>
          <w:i/>
          <w:iCs/>
          <w:color w:val="000000"/>
          <w:sz w:val="20"/>
          <w:szCs w:val="20"/>
        </w:rPr>
        <w:t>2</w:t>
      </w:r>
      <w:r>
        <w:rPr>
          <w:rFonts w:ascii="Arial" w:hAnsi="Arial" w:cs="Arial"/>
          <w:i/>
          <w:iCs/>
          <w:color w:val="000000"/>
          <w:sz w:val="20"/>
          <w:szCs w:val="20"/>
        </w:rPr>
        <w:t>]</w:t>
      </w:r>
    </w:p>
    <w:p w:rsidR="00B93A65" w:rsidRDefault="00B93A65" w:rsidP="00B93A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Voie d'administration: Voie sous-cutanée</w:t>
      </w:r>
    </w:p>
    <w:p w:rsidR="00B93A65" w:rsidRDefault="00B93A65" w:rsidP="00B93A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B93A65" w:rsidRDefault="00B93A65" w:rsidP="00B93A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4000 UI, Matin, Voie SC, pendant 7 Jours</w:t>
      </w:r>
    </w:p>
    <w:p w:rsidR="00B93A65" w:rsidRDefault="00B93A65" w:rsidP="00B93A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En l'absence de saignement et après accord chirurgien.</w:t>
      </w:r>
    </w:p>
    <w:p w:rsidR="00AF7405" w:rsidRDefault="00AF7405" w:rsidP="00B93A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B93A65" w:rsidRDefault="00B93A65" w:rsidP="00B93A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0271AB" w:rsidRPr="00B82CDA" w:rsidRDefault="000271AB" w:rsidP="00B82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</w:pPr>
      <w:r w:rsidRPr="00B82CDA"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  <w:t>PRESCRIPT</w:t>
      </w:r>
      <w:r w:rsidR="00B82CDA" w:rsidRPr="00B82CDA"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  <w:t>ION DE MEDICAMENTS DU 28/05/2022</w:t>
      </w:r>
      <w:r w:rsidRPr="00B82CDA"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  <w:t xml:space="preserve"> à 21</w:t>
      </w:r>
      <w:r w:rsidR="004E7218" w:rsidRPr="00B82CDA"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  <w:t xml:space="preserve"> H 3</w:t>
      </w:r>
      <w:r w:rsidRPr="00B82CDA"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  <w:t>3 [EN COURS]</w:t>
      </w:r>
    </w:p>
    <w:p w:rsidR="00B24F0B" w:rsidRPr="00B82CDA" w:rsidRDefault="00B24F0B" w:rsidP="00B82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0271AB" w:rsidRPr="00B82CDA" w:rsidRDefault="000271AB" w:rsidP="00B82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</w:pPr>
      <w:r w:rsidRPr="00B82CDA"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  <w:t>Prescripteur:</w:t>
      </w:r>
      <w:r w:rsidRPr="00B82CDA"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  <w:t xml:space="preserve"> HACQUES Manon</w:t>
      </w:r>
    </w:p>
    <w:p w:rsidR="000271AB" w:rsidRPr="00B82CDA" w:rsidRDefault="000271AB" w:rsidP="00B82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</w:pPr>
    </w:p>
    <w:p w:rsidR="00977067" w:rsidRPr="00B82CDA" w:rsidRDefault="00977067" w:rsidP="00B82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</w:pPr>
      <w:r w:rsidRPr="00B82CDA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GLUCOSE PROAMP 30% SOL INJ AMP 10ML</w:t>
      </w:r>
    </w:p>
    <w:p w:rsidR="00977067" w:rsidRPr="00B82CDA" w:rsidRDefault="00977067" w:rsidP="00B82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</w:pPr>
      <w:r w:rsidRPr="00B82CDA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>Voie d'administration: Voie intraveineuse</w:t>
      </w:r>
    </w:p>
    <w:p w:rsidR="00977067" w:rsidRPr="00B82CDA" w:rsidRDefault="00977067" w:rsidP="00B82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</w:pPr>
      <w:r w:rsidRPr="00B82CDA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>1 ampoule, voie intraveineuse</w:t>
      </w:r>
    </w:p>
    <w:p w:rsidR="00B24F0B" w:rsidRPr="00B82CDA" w:rsidRDefault="00B24F0B" w:rsidP="00B82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</w:pPr>
      <w:r w:rsidRPr="00B82CDA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ab/>
      </w:r>
    </w:p>
    <w:p w:rsidR="00B24F0B" w:rsidRPr="00B82CDA" w:rsidRDefault="00977067" w:rsidP="00B82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</w:pPr>
      <w:r w:rsidRPr="00B82CDA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ab/>
        <w:t>- Si 0.6g/l &lt;glycémie&lt;</w:t>
      </w:r>
      <w:r w:rsidR="00B24F0B" w:rsidRPr="00B82CDA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 xml:space="preserve">0.8g/l, faire 1/2 </w:t>
      </w:r>
      <w:proofErr w:type="spellStart"/>
      <w:r w:rsidR="00B24F0B" w:rsidRPr="00B82CDA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>amp</w:t>
      </w:r>
      <w:proofErr w:type="spellEnd"/>
      <w:r w:rsidR="00B24F0B" w:rsidRPr="00B82CDA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 xml:space="preserve"> de G30%</w:t>
      </w:r>
    </w:p>
    <w:p w:rsidR="00B24F0B" w:rsidRPr="00B82CDA" w:rsidRDefault="00977067" w:rsidP="00B82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</w:pPr>
      <w:r w:rsidRPr="00B82CDA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ab/>
        <w:t>- Si glycémie &lt;</w:t>
      </w:r>
      <w:r w:rsidR="00B24F0B" w:rsidRPr="00B82CDA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 xml:space="preserve">0.6g/l, faire 1 </w:t>
      </w:r>
      <w:proofErr w:type="spellStart"/>
      <w:r w:rsidR="00B24F0B" w:rsidRPr="00B82CDA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>amp</w:t>
      </w:r>
      <w:proofErr w:type="spellEnd"/>
      <w:r w:rsidR="00B24F0B" w:rsidRPr="00B82CDA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 xml:space="preserve"> de G30%</w:t>
      </w:r>
    </w:p>
    <w:p w:rsidR="00B24F0B" w:rsidRPr="00B82CDA" w:rsidRDefault="00977067" w:rsidP="00B82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</w:pPr>
      <w:r w:rsidRPr="00B82CDA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ab/>
        <w:t>- Si glycémie &lt;</w:t>
      </w:r>
      <w:r w:rsidR="00B24F0B" w:rsidRPr="00B82CDA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 xml:space="preserve">0.4g/l, faire 2 </w:t>
      </w:r>
      <w:proofErr w:type="spellStart"/>
      <w:r w:rsidR="00B24F0B" w:rsidRPr="00B82CDA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>amp</w:t>
      </w:r>
      <w:proofErr w:type="spellEnd"/>
      <w:r w:rsidR="00B24F0B" w:rsidRPr="00B82CDA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 xml:space="preserve"> de G30% et appel du MAR du service le jour, de garde la nuit</w:t>
      </w:r>
    </w:p>
    <w:p w:rsidR="003419BD" w:rsidRPr="002B429C" w:rsidRDefault="00B24F0B" w:rsidP="002B42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B82CDA">
        <w:rPr>
          <w:rFonts w:ascii="Arial" w:hAnsi="Arial" w:cs="Arial"/>
          <w:i/>
          <w:iCs/>
          <w:color w:val="000000"/>
          <w:sz w:val="20"/>
          <w:szCs w:val="20"/>
          <w:highlight w:val="yellow"/>
        </w:rPr>
        <w:tab/>
        <w:t>- Faire glycémie capillaire 30minutes après injection de G30%</w:t>
      </w:r>
    </w:p>
    <w:sectPr w:rsidR="003419BD" w:rsidRPr="002B429C" w:rsidSect="00CD75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850" w:right="850" w:bottom="850" w:left="850" w:header="170" w:footer="11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086" w:rsidRDefault="00043086" w:rsidP="00043086">
      <w:pPr>
        <w:spacing w:after="0" w:line="240" w:lineRule="auto"/>
      </w:pPr>
      <w:r>
        <w:separator/>
      </w:r>
    </w:p>
  </w:endnote>
  <w:endnote w:type="continuationSeparator" w:id="0">
    <w:p w:rsidR="00043086" w:rsidRDefault="00043086" w:rsidP="00043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547" w:rsidRDefault="00CD754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1396586"/>
      <w:docPartObj>
        <w:docPartGallery w:val="Page Numbers (Bottom of Page)"/>
        <w:docPartUnique/>
      </w:docPartObj>
    </w:sdtPr>
    <w:sdtEndPr/>
    <w:sdtContent>
      <w:p w:rsidR="00043086" w:rsidRDefault="0004308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7547">
          <w:rPr>
            <w:noProof/>
          </w:rPr>
          <w:t>1</w:t>
        </w:r>
        <w:r>
          <w:fldChar w:fldCharType="end"/>
        </w:r>
      </w:p>
    </w:sdtContent>
  </w:sdt>
  <w:p w:rsidR="00043086" w:rsidRDefault="0004308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547" w:rsidRDefault="00CD754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086" w:rsidRDefault="00043086" w:rsidP="00043086">
      <w:pPr>
        <w:spacing w:after="0" w:line="240" w:lineRule="auto"/>
      </w:pPr>
      <w:r>
        <w:separator/>
      </w:r>
    </w:p>
  </w:footnote>
  <w:footnote w:type="continuationSeparator" w:id="0">
    <w:p w:rsidR="00043086" w:rsidRDefault="00043086" w:rsidP="00043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547" w:rsidRDefault="00CD754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547" w:rsidRPr="0092087A" w:rsidRDefault="00CD7547" w:rsidP="00CD7547">
    <w:pPr>
      <w:pStyle w:val="En-tte"/>
      <w:ind w:left="6084"/>
      <w:rPr>
        <w:rFonts w:ascii="Arial" w:hAnsi="Arial" w:cs="Arial"/>
        <w:b/>
      </w:rPr>
    </w:pPr>
    <w:r>
      <w:tab/>
    </w:r>
    <w:r>
      <w:tab/>
    </w:r>
    <w:r w:rsidRPr="0092087A">
      <w:rPr>
        <w:rFonts w:ascii="Arial" w:hAnsi="Arial" w:cs="Arial"/>
        <w:b/>
        <w:highlight w:val="cyan"/>
      </w:rPr>
      <w:t>P</w:t>
    </w:r>
    <w:r>
      <w:rPr>
        <w:rFonts w:ascii="Arial" w:hAnsi="Arial" w:cs="Arial"/>
        <w:b/>
        <w:highlight w:val="cyan"/>
      </w:rPr>
      <w:t>6</w:t>
    </w:r>
    <w:bookmarkStart w:id="0" w:name="_GoBack"/>
    <w:bookmarkEnd w:id="0"/>
  </w:p>
  <w:p w:rsidR="00CD7547" w:rsidRDefault="00CD754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547" w:rsidRDefault="00CD754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F0B"/>
    <w:rsid w:val="00022162"/>
    <w:rsid w:val="000271AB"/>
    <w:rsid w:val="00043086"/>
    <w:rsid w:val="000B18E4"/>
    <w:rsid w:val="000C6D45"/>
    <w:rsid w:val="000E506A"/>
    <w:rsid w:val="0011098A"/>
    <w:rsid w:val="001E5B91"/>
    <w:rsid w:val="00236ABD"/>
    <w:rsid w:val="002B429C"/>
    <w:rsid w:val="003419BD"/>
    <w:rsid w:val="003E0425"/>
    <w:rsid w:val="003F0734"/>
    <w:rsid w:val="0045540E"/>
    <w:rsid w:val="004D30E1"/>
    <w:rsid w:val="004D6938"/>
    <w:rsid w:val="004E7218"/>
    <w:rsid w:val="005F5850"/>
    <w:rsid w:val="00613F6E"/>
    <w:rsid w:val="00630A43"/>
    <w:rsid w:val="00663536"/>
    <w:rsid w:val="006E71F6"/>
    <w:rsid w:val="00757922"/>
    <w:rsid w:val="007D3C16"/>
    <w:rsid w:val="00806760"/>
    <w:rsid w:val="00872E22"/>
    <w:rsid w:val="0089517E"/>
    <w:rsid w:val="00977067"/>
    <w:rsid w:val="009F5B38"/>
    <w:rsid w:val="009F716A"/>
    <w:rsid w:val="00AF7405"/>
    <w:rsid w:val="00B004C1"/>
    <w:rsid w:val="00B24F0B"/>
    <w:rsid w:val="00B6201C"/>
    <w:rsid w:val="00B82CDA"/>
    <w:rsid w:val="00B93A65"/>
    <w:rsid w:val="00CA65A5"/>
    <w:rsid w:val="00CD0FF6"/>
    <w:rsid w:val="00CD7547"/>
    <w:rsid w:val="00CF31EB"/>
    <w:rsid w:val="00DE5319"/>
    <w:rsid w:val="00EE6E1F"/>
    <w:rsid w:val="00FE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F4CA4"/>
  <w15:chartTrackingRefBased/>
  <w15:docId w15:val="{1EA00BE5-1008-40DB-A04A-672719210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4F0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B82CDA"/>
    <w:pPr>
      <w:tabs>
        <w:tab w:val="center" w:pos="4536"/>
        <w:tab w:val="right" w:pos="9072"/>
      </w:tabs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En-tteCar">
    <w:name w:val="En-tête Car"/>
    <w:basedOn w:val="Policepardfaut"/>
    <w:link w:val="En-tte"/>
    <w:uiPriority w:val="99"/>
    <w:rsid w:val="00B82CDA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Pieddepage">
    <w:name w:val="footer"/>
    <w:basedOn w:val="Normal"/>
    <w:link w:val="PieddepageCar"/>
    <w:uiPriority w:val="99"/>
    <w:unhideWhenUsed/>
    <w:rsid w:val="00043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430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771</Words>
  <Characters>4245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affaires sociales</Company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Anne-Cécile LOMBARD</dc:creator>
  <cp:keywords/>
  <dc:description/>
  <cp:lastModifiedBy>Anne-Cécile LOMBARD</cp:lastModifiedBy>
  <cp:revision>26</cp:revision>
  <dcterms:created xsi:type="dcterms:W3CDTF">2022-06-14T09:21:00Z</dcterms:created>
  <dcterms:modified xsi:type="dcterms:W3CDTF">2022-07-22T08:26:00Z</dcterms:modified>
</cp:coreProperties>
</file>